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057" w:type="dxa"/>
        <w:jc w:val="center"/>
        <w:tblLook w:val="04A0" w:firstRow="1" w:lastRow="0" w:firstColumn="1" w:lastColumn="0" w:noHBand="0" w:noVBand="1"/>
      </w:tblPr>
      <w:tblGrid>
        <w:gridCol w:w="5697"/>
        <w:gridCol w:w="2502"/>
        <w:gridCol w:w="178"/>
        <w:gridCol w:w="2680"/>
      </w:tblGrid>
      <w:tr w:rsidR="009E6E5E" w14:paraId="7E3E6DD8" w14:textId="77777777" w:rsidTr="5133A1D9">
        <w:trPr>
          <w:trHeight w:val="223"/>
          <w:jc w:val="center"/>
        </w:trPr>
        <w:tc>
          <w:tcPr>
            <w:tcW w:w="5697" w:type="dxa"/>
            <w:vMerge w:val="restart"/>
            <w:tcBorders>
              <w:top w:val="single" w:sz="18" w:space="0" w:color="auto"/>
              <w:left w:val="single" w:sz="18" w:space="0" w:color="auto"/>
              <w:right w:val="single" w:sz="4" w:space="0" w:color="auto"/>
            </w:tcBorders>
          </w:tcPr>
          <w:p w14:paraId="173A0569" w14:textId="77777777" w:rsidR="009E6E5E" w:rsidRPr="00530FE0" w:rsidRDefault="009E6E5E">
            <w:pPr>
              <w:rPr>
                <w:rFonts w:ascii="Arial" w:hAnsi="Arial" w:cs="Arial"/>
                <w:b/>
                <w:sz w:val="12"/>
                <w:szCs w:val="12"/>
              </w:rPr>
            </w:pPr>
            <w:r w:rsidRPr="00530FE0">
              <w:rPr>
                <w:noProof/>
                <w:sz w:val="12"/>
                <w:szCs w:val="12"/>
                <w:lang w:eastAsia="en-CA"/>
              </w:rPr>
              <w:drawing>
                <wp:anchor distT="0" distB="0" distL="114300" distR="114300" simplePos="0" relativeHeight="251665408" behindDoc="1" locked="0" layoutInCell="1" allowOverlap="1" wp14:anchorId="3869E1D2" wp14:editId="07777777">
                  <wp:simplePos x="0" y="0"/>
                  <wp:positionH relativeFrom="column">
                    <wp:posOffset>2748280</wp:posOffset>
                  </wp:positionH>
                  <wp:positionV relativeFrom="paragraph">
                    <wp:posOffset>47625</wp:posOffset>
                  </wp:positionV>
                  <wp:extent cx="664845" cy="664845"/>
                  <wp:effectExtent l="0" t="0" r="1905" b="1905"/>
                  <wp:wrapTight wrapText="bothSides">
                    <wp:wrapPolygon edited="0">
                      <wp:start x="0" y="0"/>
                      <wp:lineTo x="0" y="21043"/>
                      <wp:lineTo x="21043" y="21043"/>
                      <wp:lineTo x="21043" y="0"/>
                      <wp:lineTo x="0" y="0"/>
                    </wp:wrapPolygon>
                  </wp:wrapTight>
                  <wp:docPr id="2" name="Picture 2" descr="Image result for aga khan muse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aga khan museum logo"/>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8114" t="4891" r="27132" b="22012"/>
                          <a:stretch/>
                        </pic:blipFill>
                        <pic:spPr bwMode="auto">
                          <a:xfrm flipH="1">
                            <a:off x="0" y="0"/>
                            <a:ext cx="664845" cy="664845"/>
                          </a:xfrm>
                          <a:prstGeom prst="rect">
                            <a:avLst/>
                          </a:prstGeom>
                          <a:noFill/>
                          <a:ln>
                            <a:noFill/>
                          </a:ln>
                          <a:extLst>
                            <a:ext uri="{53640926-AAD7-44D8-BBD7-CCE9431645EC}">
                              <a14:shadowObscured xmlns:a14="http://schemas.microsoft.com/office/drawing/2010/main"/>
                            </a:ext>
                          </a:extLst>
                        </pic:spPr>
                      </pic:pic>
                    </a:graphicData>
                  </a:graphic>
                </wp:anchor>
              </w:drawing>
            </w:r>
            <w:r w:rsidRPr="00530FE0">
              <w:rPr>
                <w:rFonts w:ascii="Arial" w:hAnsi="Arial" w:cs="Arial"/>
                <w:b/>
                <w:noProof/>
                <w:sz w:val="12"/>
                <w:szCs w:val="12"/>
                <w:lang w:eastAsia="en-CA"/>
              </w:rPr>
              <w:drawing>
                <wp:anchor distT="0" distB="0" distL="114300" distR="114300" simplePos="0" relativeHeight="251664384" behindDoc="1" locked="0" layoutInCell="1" allowOverlap="1" wp14:anchorId="5EF933AF" wp14:editId="07777777">
                  <wp:simplePos x="0" y="0"/>
                  <wp:positionH relativeFrom="column">
                    <wp:posOffset>-1270</wp:posOffset>
                  </wp:positionH>
                  <wp:positionV relativeFrom="paragraph">
                    <wp:posOffset>19685</wp:posOffset>
                  </wp:positionV>
                  <wp:extent cx="768350" cy="741680"/>
                  <wp:effectExtent l="0" t="0" r="0" b="1270"/>
                  <wp:wrapTight wrapText="bothSides">
                    <wp:wrapPolygon edited="0">
                      <wp:start x="0" y="0"/>
                      <wp:lineTo x="0" y="21082"/>
                      <wp:lineTo x="20886" y="21082"/>
                      <wp:lineTo x="208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MEA_Logo (1).jpg"/>
                          <pic:cNvPicPr/>
                        </pic:nvPicPr>
                        <pic:blipFill rotWithShape="1">
                          <a:blip r:embed="rId8" cstate="print">
                            <a:extLst>
                              <a:ext uri="{28A0092B-C50C-407E-A947-70E740481C1C}">
                                <a14:useLocalDpi xmlns:a14="http://schemas.microsoft.com/office/drawing/2010/main" val="0"/>
                              </a:ext>
                            </a:extLst>
                          </a:blip>
                          <a:srcRect l="36555" r="40112" b="20392"/>
                          <a:stretch/>
                        </pic:blipFill>
                        <pic:spPr bwMode="auto">
                          <a:xfrm>
                            <a:off x="0" y="0"/>
                            <a:ext cx="768350" cy="741680"/>
                          </a:xfrm>
                          <a:prstGeom prst="rect">
                            <a:avLst/>
                          </a:prstGeom>
                          <a:ln>
                            <a:noFill/>
                          </a:ln>
                          <a:extLst>
                            <a:ext uri="{53640926-AAD7-44D8-BBD7-CCE9431645EC}">
                              <a14:shadowObscured xmlns:a14="http://schemas.microsoft.com/office/drawing/2010/main"/>
                            </a:ext>
                          </a:extLst>
                        </pic:spPr>
                      </pic:pic>
                    </a:graphicData>
                  </a:graphic>
                </wp:anchor>
              </w:drawing>
            </w:r>
            <w:r w:rsidRPr="00530FE0">
              <w:rPr>
                <w:rFonts w:ascii="Arial" w:hAnsi="Arial" w:cs="Arial"/>
                <w:b/>
                <w:sz w:val="12"/>
                <w:szCs w:val="12"/>
              </w:rPr>
              <w:t xml:space="preserve"> </w:t>
            </w:r>
          </w:p>
          <w:p w14:paraId="25336A51" w14:textId="77777777" w:rsidR="009E6E5E" w:rsidRDefault="5133A1D9" w:rsidP="5133A1D9">
            <w:pPr>
              <w:jc w:val="center"/>
              <w:rPr>
                <w:rFonts w:ascii="Arial" w:eastAsia="Arial" w:hAnsi="Arial" w:cs="Arial"/>
                <w:b/>
                <w:bCs/>
              </w:rPr>
            </w:pPr>
            <w:r w:rsidRPr="5133A1D9">
              <w:rPr>
                <w:rFonts w:ascii="Arial" w:eastAsia="Arial" w:hAnsi="Arial" w:cs="Arial"/>
                <w:b/>
                <w:bCs/>
              </w:rPr>
              <w:t>OMEA</w:t>
            </w:r>
          </w:p>
          <w:p w14:paraId="2F483576" w14:textId="77777777" w:rsidR="009E6E5E" w:rsidRPr="00293FEB" w:rsidRDefault="5133A1D9" w:rsidP="5133A1D9">
            <w:pPr>
              <w:jc w:val="center"/>
              <w:rPr>
                <w:rFonts w:ascii="Arial" w:eastAsia="Arial" w:hAnsi="Arial" w:cs="Arial"/>
                <w:b/>
                <w:bCs/>
              </w:rPr>
            </w:pPr>
            <w:r w:rsidRPr="5133A1D9">
              <w:rPr>
                <w:rFonts w:ascii="Arial" w:eastAsia="Arial" w:hAnsi="Arial" w:cs="Arial"/>
                <w:b/>
                <w:bCs/>
              </w:rPr>
              <w:t>Aga Khan Museum Project</w:t>
            </w:r>
          </w:p>
          <w:p w14:paraId="1E75B8E8" w14:textId="77777777" w:rsidR="009E6E5E" w:rsidRPr="00530FE0" w:rsidRDefault="009E6E5E" w:rsidP="009E6E5E">
            <w:pPr>
              <w:jc w:val="center"/>
              <w:rPr>
                <w:rFonts w:ascii="Arial" w:hAnsi="Arial" w:cs="Arial"/>
                <w:b/>
                <w:sz w:val="12"/>
                <w:szCs w:val="12"/>
              </w:rPr>
            </w:pPr>
          </w:p>
          <w:p w14:paraId="540806F0" w14:textId="77777777" w:rsidR="009E6E5E" w:rsidRPr="00AF6E00" w:rsidRDefault="5133A1D9" w:rsidP="5133A1D9">
            <w:pPr>
              <w:jc w:val="center"/>
              <w:rPr>
                <w:rFonts w:ascii="Arial" w:eastAsia="Arial" w:hAnsi="Arial" w:cs="Arial"/>
                <w:b/>
                <w:bCs/>
                <w:sz w:val="24"/>
                <w:szCs w:val="24"/>
              </w:rPr>
            </w:pPr>
            <w:r w:rsidRPr="5133A1D9">
              <w:rPr>
                <w:rFonts w:ascii="Arial" w:eastAsia="Arial" w:hAnsi="Arial" w:cs="Arial"/>
                <w:b/>
                <w:bCs/>
                <w:sz w:val="24"/>
                <w:szCs w:val="24"/>
              </w:rPr>
              <w:t>Lesson Template</w:t>
            </w:r>
          </w:p>
          <w:p w14:paraId="5F692F92" w14:textId="77777777" w:rsidR="009E6E5E" w:rsidRDefault="009E6E5E" w:rsidP="009E6E5E">
            <w:pPr>
              <w:jc w:val="center"/>
              <w:rPr>
                <w:rFonts w:ascii="Arial" w:hAnsi="Arial" w:cs="Arial"/>
                <w:sz w:val="18"/>
                <w:szCs w:val="18"/>
              </w:rPr>
            </w:pPr>
          </w:p>
          <w:p w14:paraId="46C855D3" w14:textId="77777777" w:rsidR="009E6E5E" w:rsidRDefault="5133A1D9" w:rsidP="5133A1D9">
            <w:pPr>
              <w:jc w:val="center"/>
              <w:rPr>
                <w:rFonts w:ascii="Arial" w:eastAsia="Arial" w:hAnsi="Arial" w:cs="Arial"/>
                <w:sz w:val="18"/>
                <w:szCs w:val="18"/>
              </w:rPr>
            </w:pPr>
            <w:r w:rsidRPr="5133A1D9">
              <w:rPr>
                <w:rFonts w:ascii="Arial" w:eastAsia="Arial" w:hAnsi="Arial" w:cs="Arial"/>
                <w:sz w:val="18"/>
                <w:szCs w:val="18"/>
              </w:rPr>
              <w:t>Adapted From:</w:t>
            </w:r>
          </w:p>
          <w:p w14:paraId="4C59D0E6" w14:textId="77777777" w:rsidR="009E6E5E" w:rsidRPr="00293FEB" w:rsidRDefault="5133A1D9" w:rsidP="5133A1D9">
            <w:pPr>
              <w:jc w:val="center"/>
              <w:rPr>
                <w:rFonts w:ascii="Arial" w:eastAsia="Arial" w:hAnsi="Arial" w:cs="Arial"/>
                <w:sz w:val="18"/>
                <w:szCs w:val="18"/>
              </w:rPr>
            </w:pPr>
            <w:proofErr w:type="spellStart"/>
            <w:r w:rsidRPr="5133A1D9">
              <w:rPr>
                <w:rFonts w:ascii="Arial" w:eastAsia="Arial" w:hAnsi="Arial" w:cs="Arial"/>
                <w:i/>
                <w:iCs/>
                <w:sz w:val="18"/>
                <w:szCs w:val="18"/>
              </w:rPr>
              <w:t>Edugains</w:t>
            </w:r>
            <w:proofErr w:type="spellEnd"/>
            <w:r w:rsidRPr="5133A1D9">
              <w:rPr>
                <w:rFonts w:ascii="Arial" w:eastAsia="Arial" w:hAnsi="Arial" w:cs="Arial"/>
                <w:i/>
                <w:iCs/>
                <w:sz w:val="18"/>
                <w:szCs w:val="18"/>
              </w:rPr>
              <w:t xml:space="preserve"> Differentiated Instruction Lesson Planner,</w:t>
            </w:r>
            <w:r w:rsidRPr="5133A1D9">
              <w:rPr>
                <w:rFonts w:ascii="Arial" w:eastAsia="Arial" w:hAnsi="Arial" w:cs="Arial"/>
                <w:sz w:val="18"/>
                <w:szCs w:val="18"/>
              </w:rPr>
              <w:t xml:space="preserve"> 2010</w:t>
            </w:r>
          </w:p>
        </w:tc>
        <w:tc>
          <w:tcPr>
            <w:tcW w:w="2680" w:type="dxa"/>
            <w:gridSpan w:val="2"/>
            <w:tcBorders>
              <w:top w:val="single" w:sz="18" w:space="0" w:color="auto"/>
              <w:left w:val="single" w:sz="4" w:space="0" w:color="auto"/>
              <w:bottom w:val="single" w:sz="4" w:space="0" w:color="auto"/>
              <w:right w:val="single" w:sz="18" w:space="0" w:color="auto"/>
            </w:tcBorders>
          </w:tcPr>
          <w:p w14:paraId="0F525E00" w14:textId="77777777" w:rsidR="003F401D" w:rsidRDefault="5133A1D9" w:rsidP="5133A1D9">
            <w:pPr>
              <w:rPr>
                <w:b/>
                <w:bCs/>
              </w:rPr>
            </w:pPr>
            <w:r w:rsidRPr="5133A1D9">
              <w:rPr>
                <w:b/>
                <w:bCs/>
              </w:rPr>
              <w:t xml:space="preserve">Grade/Grade Range: </w:t>
            </w:r>
          </w:p>
          <w:p w14:paraId="3777A018" w14:textId="560EC2C2" w:rsidR="009E6E5E" w:rsidRPr="009E6E5E" w:rsidRDefault="5133A1D9" w:rsidP="003F401D">
            <w:pPr>
              <w:jc w:val="center"/>
              <w:rPr>
                <w:b/>
                <w:bCs/>
              </w:rPr>
            </w:pPr>
            <w:r w:rsidRPr="5133A1D9">
              <w:rPr>
                <w:b/>
                <w:bCs/>
              </w:rPr>
              <w:t>5</w:t>
            </w:r>
          </w:p>
        </w:tc>
        <w:tc>
          <w:tcPr>
            <w:tcW w:w="2680" w:type="dxa"/>
            <w:tcBorders>
              <w:top w:val="single" w:sz="18" w:space="0" w:color="auto"/>
              <w:left w:val="single" w:sz="4" w:space="0" w:color="auto"/>
              <w:bottom w:val="single" w:sz="4" w:space="0" w:color="auto"/>
              <w:right w:val="single" w:sz="18" w:space="0" w:color="auto"/>
            </w:tcBorders>
          </w:tcPr>
          <w:p w14:paraId="5C63B0B6" w14:textId="2C6874CA" w:rsidR="009E6E5E" w:rsidRPr="009E6E5E" w:rsidRDefault="5133A1D9" w:rsidP="5133A1D9">
            <w:pPr>
              <w:rPr>
                <w:b/>
                <w:bCs/>
              </w:rPr>
            </w:pPr>
            <w:r w:rsidRPr="5133A1D9">
              <w:rPr>
                <w:b/>
                <w:bCs/>
              </w:rPr>
              <w:t xml:space="preserve">Unit: Design in Music and Culture </w:t>
            </w:r>
          </w:p>
        </w:tc>
      </w:tr>
      <w:tr w:rsidR="009E6E5E" w14:paraId="0604992F" w14:textId="77777777" w:rsidTr="5133A1D9">
        <w:trPr>
          <w:trHeight w:val="456"/>
          <w:jc w:val="center"/>
        </w:trPr>
        <w:tc>
          <w:tcPr>
            <w:tcW w:w="5697" w:type="dxa"/>
            <w:vMerge/>
            <w:tcBorders>
              <w:left w:val="single" w:sz="18" w:space="0" w:color="auto"/>
              <w:right w:val="single" w:sz="4" w:space="0" w:color="auto"/>
            </w:tcBorders>
          </w:tcPr>
          <w:p w14:paraId="43C68C81" w14:textId="77777777" w:rsidR="009E6E5E" w:rsidRPr="00293FEB" w:rsidRDefault="009E6E5E">
            <w:pPr>
              <w:rPr>
                <w:rFonts w:ascii="Arial" w:hAnsi="Arial" w:cs="Arial"/>
                <w:b/>
              </w:rPr>
            </w:pPr>
          </w:p>
        </w:tc>
        <w:tc>
          <w:tcPr>
            <w:tcW w:w="5360" w:type="dxa"/>
            <w:gridSpan w:val="3"/>
            <w:tcBorders>
              <w:top w:val="single" w:sz="4" w:space="0" w:color="auto"/>
              <w:left w:val="single" w:sz="4" w:space="0" w:color="auto"/>
              <w:bottom w:val="single" w:sz="4" w:space="0" w:color="auto"/>
              <w:right w:val="single" w:sz="18" w:space="0" w:color="auto"/>
            </w:tcBorders>
          </w:tcPr>
          <w:p w14:paraId="1D6D431C" w14:textId="77777777" w:rsidR="009E6E5E" w:rsidRDefault="5133A1D9" w:rsidP="009E6E5E">
            <w:r w:rsidRPr="5133A1D9">
              <w:rPr>
                <w:b/>
                <w:bCs/>
              </w:rPr>
              <w:t>Curriculum Document</w:t>
            </w:r>
            <w:r>
              <w:t xml:space="preserve">: The Arts </w:t>
            </w:r>
          </w:p>
          <w:p w14:paraId="7615B50F" w14:textId="77777777" w:rsidR="009E6E5E" w:rsidRDefault="5133A1D9" w:rsidP="009E6E5E">
            <w:r w:rsidRPr="5133A1D9">
              <w:rPr>
                <w:b/>
                <w:bCs/>
              </w:rPr>
              <w:t>Support Document:</w:t>
            </w:r>
            <w:r>
              <w:t xml:space="preserve"> </w:t>
            </w:r>
            <w:r w:rsidRPr="5133A1D9">
              <w:rPr>
                <w:i/>
                <w:iCs/>
              </w:rPr>
              <w:t xml:space="preserve">Realizing the Promise of Diversity-Ontario’s Equity and Diversity Education Strategy, </w:t>
            </w:r>
            <w:r>
              <w:t>2009</w:t>
            </w:r>
          </w:p>
          <w:p w14:paraId="7ACCD0BF" w14:textId="77777777" w:rsidR="009E6E5E" w:rsidRDefault="5133A1D9" w:rsidP="009E6E5E">
            <w:r w:rsidRPr="5133A1D9">
              <w:rPr>
                <w:b/>
                <w:bCs/>
              </w:rPr>
              <w:t>Resource Partner</w:t>
            </w:r>
            <w:r>
              <w:t>: Aga Khan Museum collections</w:t>
            </w:r>
          </w:p>
        </w:tc>
      </w:tr>
      <w:tr w:rsidR="009E6E5E" w14:paraId="1CA54153" w14:textId="77777777" w:rsidTr="5133A1D9">
        <w:trPr>
          <w:trHeight w:val="442"/>
          <w:jc w:val="center"/>
        </w:trPr>
        <w:tc>
          <w:tcPr>
            <w:tcW w:w="5697" w:type="dxa"/>
            <w:vMerge/>
            <w:tcBorders>
              <w:left w:val="single" w:sz="18" w:space="0" w:color="auto"/>
              <w:bottom w:val="single" w:sz="18" w:space="0" w:color="auto"/>
              <w:right w:val="single" w:sz="4" w:space="0" w:color="auto"/>
            </w:tcBorders>
          </w:tcPr>
          <w:p w14:paraId="54E9F595" w14:textId="77777777" w:rsidR="009E6E5E" w:rsidRPr="00293FEB" w:rsidRDefault="009E6E5E" w:rsidP="009E6E5E">
            <w:pPr>
              <w:rPr>
                <w:rFonts w:ascii="Arial" w:hAnsi="Arial" w:cs="Arial"/>
                <w:b/>
              </w:rPr>
            </w:pPr>
          </w:p>
        </w:tc>
        <w:tc>
          <w:tcPr>
            <w:tcW w:w="5360" w:type="dxa"/>
            <w:gridSpan w:val="3"/>
            <w:tcBorders>
              <w:top w:val="single" w:sz="4" w:space="0" w:color="auto"/>
              <w:left w:val="single" w:sz="4" w:space="0" w:color="auto"/>
              <w:bottom w:val="single" w:sz="18" w:space="0" w:color="auto"/>
              <w:right w:val="single" w:sz="18" w:space="0" w:color="auto"/>
            </w:tcBorders>
          </w:tcPr>
          <w:p w14:paraId="006FCAB7" w14:textId="4BB08A4E" w:rsidR="009E6E5E" w:rsidRDefault="000264FE" w:rsidP="009E6E5E">
            <w:r>
              <w:rPr>
                <w:b/>
                <w:bCs/>
              </w:rPr>
              <w:t>Duration:  6</w:t>
            </w:r>
            <w:r w:rsidR="5133A1D9" w:rsidRPr="5133A1D9">
              <w:rPr>
                <w:b/>
                <w:bCs/>
              </w:rPr>
              <w:t>0</w:t>
            </w:r>
            <w:r>
              <w:rPr>
                <w:b/>
                <w:bCs/>
              </w:rPr>
              <w:t>-75</w:t>
            </w:r>
            <w:r w:rsidR="00CC73D6">
              <w:rPr>
                <w:b/>
                <w:bCs/>
              </w:rPr>
              <w:t xml:space="preserve"> minutes (Lesson 2 of 4</w:t>
            </w:r>
            <w:r w:rsidR="5133A1D9" w:rsidRPr="5133A1D9">
              <w:rPr>
                <w:b/>
                <w:bCs/>
              </w:rPr>
              <w:t>)</w:t>
            </w:r>
          </w:p>
        </w:tc>
      </w:tr>
      <w:tr w:rsidR="009E6E5E" w14:paraId="70139345" w14:textId="77777777" w:rsidTr="5133A1D9">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34097216" w14:textId="77777777" w:rsidR="009E6E5E" w:rsidRPr="00293FEB" w:rsidRDefault="5133A1D9" w:rsidP="5133A1D9">
            <w:pPr>
              <w:autoSpaceDE w:val="0"/>
              <w:autoSpaceDN w:val="0"/>
              <w:adjustRightInd w:val="0"/>
              <w:rPr>
                <w:rFonts w:ascii="Arial" w:eastAsia="Arial" w:hAnsi="Arial" w:cs="Arial"/>
                <w:b/>
                <w:bCs/>
              </w:rPr>
            </w:pPr>
            <w:r w:rsidRPr="5133A1D9">
              <w:rPr>
                <w:rFonts w:ascii="Arial" w:eastAsia="Arial" w:hAnsi="Arial" w:cs="Arial"/>
                <w:b/>
                <w:bCs/>
              </w:rPr>
              <w:t>Differentiated Instruction Considerations:</w:t>
            </w:r>
          </w:p>
        </w:tc>
      </w:tr>
      <w:tr w:rsidR="009E6E5E" w14:paraId="5592B34A" w14:textId="77777777" w:rsidTr="5133A1D9">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FFFFFF" w:themeFill="background1"/>
            <w:vAlign w:val="center"/>
          </w:tcPr>
          <w:p w14:paraId="437DA25F" w14:textId="77777777" w:rsidR="009E6E5E" w:rsidRPr="009F154B" w:rsidRDefault="5133A1D9" w:rsidP="5133A1D9">
            <w:pPr>
              <w:autoSpaceDE w:val="0"/>
              <w:autoSpaceDN w:val="0"/>
              <w:adjustRightInd w:val="0"/>
              <w:spacing w:after="60"/>
              <w:rPr>
                <w:rFonts w:ascii="Arial" w:eastAsia="Arial" w:hAnsi="Arial" w:cs="Arial"/>
                <w:b/>
                <w:bCs/>
                <w:sz w:val="20"/>
                <w:szCs w:val="20"/>
              </w:rPr>
            </w:pPr>
            <w:r w:rsidRPr="5133A1D9">
              <w:rPr>
                <w:rFonts w:ascii="Arial" w:eastAsia="Arial" w:hAnsi="Arial" w:cs="Arial"/>
                <w:b/>
                <w:bCs/>
                <w:sz w:val="20"/>
                <w:szCs w:val="20"/>
              </w:rPr>
              <w:t>The design/ delivery of this lesson should consider</w:t>
            </w:r>
            <w:r w:rsidRPr="5133A1D9">
              <w:rPr>
                <w:rFonts w:ascii="Arial" w:eastAsia="Arial" w:hAnsi="Arial" w:cs="Arial"/>
                <w:sz w:val="20"/>
                <w:szCs w:val="20"/>
              </w:rPr>
              <w:t xml:space="preserve"> </w:t>
            </w:r>
            <w:r w:rsidRPr="5133A1D9">
              <w:rPr>
                <w:rFonts w:ascii="Arial" w:eastAsia="Arial" w:hAnsi="Arial" w:cs="Arial"/>
                <w:b/>
                <w:bCs/>
                <w:sz w:val="20"/>
                <w:szCs w:val="20"/>
              </w:rPr>
              <w:t>Differentiation based on knowledge of students, including:</w:t>
            </w:r>
          </w:p>
          <w:p w14:paraId="48916289" w14:textId="77777777" w:rsidR="009F154B" w:rsidRDefault="00F57F1D" w:rsidP="5133A1D9">
            <w:pPr>
              <w:autoSpaceDE w:val="0"/>
              <w:autoSpaceDN w:val="0"/>
              <w:adjustRightInd w:val="0"/>
              <w:rPr>
                <w:rFonts w:ascii="Arial" w:eastAsia="Arial" w:hAnsi="Arial" w:cs="Arial"/>
                <w:sz w:val="20"/>
                <w:szCs w:val="20"/>
              </w:rPr>
            </w:pPr>
            <w:sdt>
              <w:sdtPr>
                <w:rPr>
                  <w:rFonts w:ascii="Arial" w:eastAsia="Arial" w:hAnsi="Arial" w:cs="Arial"/>
                  <w:sz w:val="20"/>
                  <w:szCs w:val="20"/>
                </w:rPr>
                <w:id w:val="67701157"/>
                <w:placeholder>
                  <w:docPart w:val="DefaultPlaceholder_1081868574"/>
                </w:placeholder>
              </w:sdtPr>
              <w:sdtEndPr/>
              <w:sdtContent>
                <w:sdt>
                  <w:sdtPr>
                    <w:rPr>
                      <w:rFonts w:ascii="Arial" w:eastAsia="Arial" w:hAnsi="Arial" w:cs="Arial"/>
                      <w:sz w:val="20"/>
                      <w:szCs w:val="20"/>
                    </w:rPr>
                    <w:id w:val="12828552"/>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rsidRPr="5133A1D9">
              <w:rPr>
                <w:rFonts w:ascii="Arial" w:eastAsia="Arial" w:hAnsi="Arial" w:cs="Arial"/>
                <w:sz w:val="20"/>
                <w:szCs w:val="20"/>
              </w:rPr>
              <w:t xml:space="preserve"> Readiness/prior learning      </w:t>
            </w:r>
            <w:sdt>
              <w:sdtPr>
                <w:rPr>
                  <w:rFonts w:ascii="Arial" w:eastAsia="Arial" w:hAnsi="Arial" w:cs="Arial"/>
                  <w:sz w:val="20"/>
                  <w:szCs w:val="20"/>
                </w:rPr>
                <w:id w:val="-464202930"/>
                <w:placeholder>
                  <w:docPart w:val="DefaultPlaceholder_1081868574"/>
                </w:placeholder>
              </w:sdtPr>
              <w:sdtEndPr/>
              <w:sdtContent>
                <w:r w:rsidR="5133A1D9" w:rsidRPr="5133A1D9">
                  <w:rPr>
                    <w:rFonts w:ascii="MS Gothic,Arial" w:eastAsia="MS Gothic,Arial" w:hAnsi="MS Gothic,Arial" w:cs="MS Gothic,Arial"/>
                    <w:sz w:val="20"/>
                    <w:szCs w:val="20"/>
                  </w:rPr>
                  <w:t>☐</w:t>
                </w:r>
              </w:sdtContent>
            </w:sdt>
            <w:r w:rsidR="5133A1D9" w:rsidRPr="5133A1D9">
              <w:rPr>
                <w:rFonts w:ascii="Arial" w:eastAsia="Arial" w:hAnsi="Arial" w:cs="Arial"/>
                <w:sz w:val="20"/>
                <w:szCs w:val="20"/>
              </w:rPr>
              <w:t xml:space="preserve"> Interests/Topics           </w:t>
            </w:r>
            <w:sdt>
              <w:sdtPr>
                <w:rPr>
                  <w:rFonts w:ascii="Arial" w:eastAsia="Arial" w:hAnsi="Arial" w:cs="Arial"/>
                  <w:sz w:val="20"/>
                  <w:szCs w:val="20"/>
                </w:rPr>
                <w:id w:val="1334577588"/>
                <w:placeholder>
                  <w:docPart w:val="DefaultPlaceholder_1081868574"/>
                </w:placeholder>
              </w:sdtPr>
              <w:sdtEndPr/>
              <w:sdtContent>
                <w:r w:rsidR="5133A1D9" w:rsidRPr="5133A1D9">
                  <w:rPr>
                    <w:rFonts w:ascii="MS Gothic,Arial" w:eastAsia="MS Gothic,Arial" w:hAnsi="MS Gothic,Arial" w:cs="MS Gothic,Arial"/>
                    <w:sz w:val="20"/>
                    <w:szCs w:val="20"/>
                  </w:rPr>
                  <w:t>☐</w:t>
                </w:r>
              </w:sdtContent>
            </w:sdt>
            <w:r w:rsidR="5133A1D9" w:rsidRPr="5133A1D9">
              <w:rPr>
                <w:rFonts w:ascii="Arial" w:eastAsia="Arial" w:hAnsi="Arial" w:cs="Arial"/>
                <w:sz w:val="20"/>
                <w:szCs w:val="20"/>
              </w:rPr>
              <w:t xml:space="preserve"> Preferences     </w:t>
            </w:r>
            <w:sdt>
              <w:sdtPr>
                <w:rPr>
                  <w:rFonts w:ascii="Arial" w:eastAsia="Arial" w:hAnsi="Arial" w:cs="Arial"/>
                  <w:sz w:val="20"/>
                  <w:szCs w:val="20"/>
                </w:rPr>
                <w:id w:val="491757748"/>
                <w:placeholder>
                  <w:docPart w:val="DefaultPlaceholder_1081868574"/>
                </w:placeholder>
              </w:sdtPr>
              <w:sdtEndPr/>
              <w:sdtContent>
                <w:r w:rsidR="5133A1D9" w:rsidRPr="5133A1D9">
                  <w:rPr>
                    <w:rFonts w:ascii="MS Gothic,Arial" w:eastAsia="MS Gothic,Arial" w:hAnsi="MS Gothic,Arial" w:cs="MS Gothic,Arial"/>
                    <w:sz w:val="20"/>
                    <w:szCs w:val="20"/>
                  </w:rPr>
                  <w:t>☐</w:t>
                </w:r>
              </w:sdtContent>
            </w:sdt>
            <w:r w:rsidR="5133A1D9" w:rsidRPr="5133A1D9">
              <w:rPr>
                <w:rFonts w:ascii="Arial" w:eastAsia="Arial" w:hAnsi="Arial" w:cs="Arial"/>
                <w:sz w:val="20"/>
                <w:szCs w:val="20"/>
              </w:rPr>
              <w:t xml:space="preserve"> Intelligences  </w:t>
            </w:r>
            <w:sdt>
              <w:sdtPr>
                <w:rPr>
                  <w:rFonts w:ascii="Arial" w:eastAsia="Arial" w:hAnsi="Arial" w:cs="Arial"/>
                  <w:sz w:val="20"/>
                  <w:szCs w:val="20"/>
                </w:rPr>
                <w:id w:val="1919056878"/>
                <w:placeholder>
                  <w:docPart w:val="DefaultPlaceholder_1081868574"/>
                </w:placeholder>
              </w:sdtPr>
              <w:sdtEndPr/>
              <w:sdtContent>
                <w:sdt>
                  <w:sdtPr>
                    <w:rPr>
                      <w:rFonts w:ascii="Arial" w:eastAsia="Arial" w:hAnsi="Arial" w:cs="Arial"/>
                      <w:sz w:val="20"/>
                      <w:szCs w:val="20"/>
                    </w:rPr>
                    <w:id w:val="12828547"/>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rsidRPr="5133A1D9">
              <w:rPr>
                <w:rFonts w:ascii="Arial" w:eastAsia="Arial" w:hAnsi="Arial" w:cs="Arial"/>
                <w:sz w:val="20"/>
                <w:szCs w:val="20"/>
              </w:rPr>
              <w:t xml:space="preserve"> Entry Point (content)  </w:t>
            </w:r>
          </w:p>
          <w:p w14:paraId="02D45C54" w14:textId="77777777" w:rsidR="009E6E5E" w:rsidRPr="009F154B" w:rsidRDefault="00F57F1D" w:rsidP="5133A1D9">
            <w:pPr>
              <w:autoSpaceDE w:val="0"/>
              <w:autoSpaceDN w:val="0"/>
              <w:adjustRightInd w:val="0"/>
              <w:rPr>
                <w:rFonts w:ascii="Arial" w:eastAsia="Arial" w:hAnsi="Arial" w:cs="Arial"/>
                <w:sz w:val="20"/>
                <w:szCs w:val="20"/>
              </w:rPr>
            </w:pPr>
            <w:sdt>
              <w:sdtPr>
                <w:rPr>
                  <w:rFonts w:ascii="Arial" w:eastAsia="Arial" w:hAnsi="Arial" w:cs="Arial"/>
                  <w:sz w:val="20"/>
                  <w:szCs w:val="20"/>
                </w:rPr>
                <w:id w:val="1015193968"/>
                <w:placeholder>
                  <w:docPart w:val="DefaultPlaceholder_1081868574"/>
                </w:placeholder>
              </w:sdtPr>
              <w:sdtEndPr/>
              <w:sdtContent>
                <w:sdt>
                  <w:sdtPr>
                    <w:rPr>
                      <w:rFonts w:ascii="Arial" w:eastAsia="Arial" w:hAnsi="Arial" w:cs="Arial"/>
                      <w:sz w:val="20"/>
                      <w:szCs w:val="20"/>
                    </w:rPr>
                    <w:id w:val="12828551"/>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rsidRPr="5133A1D9">
              <w:rPr>
                <w:rFonts w:ascii="Arial" w:eastAsia="Arial" w:hAnsi="Arial" w:cs="Arial"/>
                <w:sz w:val="20"/>
                <w:szCs w:val="20"/>
              </w:rPr>
              <w:t xml:space="preserve"> Ways of learning (process)  </w:t>
            </w:r>
            <w:sdt>
              <w:sdtPr>
                <w:rPr>
                  <w:rFonts w:ascii="Arial" w:eastAsia="Arial" w:hAnsi="Arial" w:cs="Arial"/>
                  <w:sz w:val="20"/>
                  <w:szCs w:val="20"/>
                </w:rPr>
                <w:id w:val="-884252785"/>
                <w:placeholder>
                  <w:docPart w:val="DefaultPlaceholder_1081868574"/>
                </w:placeholder>
              </w:sdtPr>
              <w:sdtEndPr/>
              <w:sdtContent>
                <w:sdt>
                  <w:sdtPr>
                    <w:rPr>
                      <w:rFonts w:ascii="Arial" w:eastAsia="Arial" w:hAnsi="Arial" w:cs="Arial"/>
                      <w:sz w:val="20"/>
                      <w:szCs w:val="20"/>
                    </w:rPr>
                    <w:id w:val="12828549"/>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rsidRPr="5133A1D9">
              <w:rPr>
                <w:rFonts w:ascii="Arial" w:eastAsia="Arial" w:hAnsi="Arial" w:cs="Arial"/>
                <w:sz w:val="20"/>
                <w:szCs w:val="20"/>
              </w:rPr>
              <w:t xml:space="preserve"> Learning environment  </w:t>
            </w:r>
            <w:sdt>
              <w:sdtPr>
                <w:rPr>
                  <w:rFonts w:ascii="Arial" w:eastAsia="Arial" w:hAnsi="Arial" w:cs="Arial"/>
                  <w:sz w:val="20"/>
                  <w:szCs w:val="20"/>
                </w:rPr>
                <w:id w:val="-1932421517"/>
                <w:placeholder>
                  <w:docPart w:val="DefaultPlaceholder_1081868574"/>
                </w:placeholder>
              </w:sdtPr>
              <w:sdtEndPr/>
              <w:sdtContent>
                <w:sdt>
                  <w:sdtPr>
                    <w:rPr>
                      <w:rFonts w:ascii="Arial" w:eastAsia="Arial" w:hAnsi="Arial" w:cs="Arial"/>
                      <w:sz w:val="20"/>
                      <w:szCs w:val="20"/>
                    </w:rPr>
                    <w:id w:val="12828548"/>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rsidRPr="5133A1D9">
              <w:rPr>
                <w:rFonts w:ascii="Arial" w:eastAsia="Arial" w:hAnsi="Arial" w:cs="Arial"/>
                <w:sz w:val="20"/>
                <w:szCs w:val="20"/>
              </w:rPr>
              <w:t xml:space="preserve"> Ways of demonstrating learning (product)</w:t>
            </w:r>
          </w:p>
          <w:p w14:paraId="0FF4B112" w14:textId="77777777" w:rsidR="009E6E5E" w:rsidRDefault="00F57F1D" w:rsidP="5133A1D9">
            <w:pPr>
              <w:autoSpaceDE w:val="0"/>
              <w:autoSpaceDN w:val="0"/>
              <w:adjustRightInd w:val="0"/>
              <w:rPr>
                <w:rFonts w:ascii="Arial" w:eastAsia="Arial" w:hAnsi="Arial" w:cs="Arial"/>
                <w:sz w:val="20"/>
                <w:szCs w:val="20"/>
              </w:rPr>
            </w:pPr>
            <w:sdt>
              <w:sdtPr>
                <w:rPr>
                  <w:rFonts w:ascii="Arial" w:hAnsi="Arial" w:cs="Arial"/>
                  <w:sz w:val="20"/>
                  <w:szCs w:val="20"/>
                </w:rPr>
                <w:id w:val="-1797439533"/>
              </w:sdtPr>
              <w:sdtEndPr/>
              <w:sdtContent>
                <w:sdt>
                  <w:sdtPr>
                    <w:rPr>
                      <w:rFonts w:ascii="Arial" w:hAnsi="Arial" w:cs="Arial"/>
                      <w:sz w:val="20"/>
                      <w:szCs w:val="20"/>
                    </w:rPr>
                    <w:id w:val="12828550"/>
                  </w:sdtPr>
                  <w:sdtEndPr/>
                  <w:sdtContent>
                    <w:r w:rsidR="00225243">
                      <w:rPr>
                        <w:rFonts w:ascii="Segoe UI Symbol" w:eastAsia="MS Gothic" w:hAnsi="Segoe UI Symbol" w:cs="Segoe UI Symbol"/>
                        <w:sz w:val="20"/>
                        <w:szCs w:val="20"/>
                      </w:rPr>
                      <w:t>☒</w:t>
                    </w:r>
                  </w:sdtContent>
                </w:sdt>
              </w:sdtContent>
            </w:sdt>
            <w:r w:rsidR="009E6E5E" w:rsidRPr="5133A1D9">
              <w:rPr>
                <w:rFonts w:ascii="Arial" w:eastAsia="Arial" w:hAnsi="Arial" w:cs="Arial"/>
                <w:sz w:val="20"/>
                <w:szCs w:val="20"/>
              </w:rPr>
              <w:t xml:space="preserve"> Other (e.g., environment, gender, culture)</w:t>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009F154B">
              <w:rPr>
                <w:rFonts w:ascii="Arial" w:hAnsi="Arial" w:cs="Arial"/>
                <w:sz w:val="20"/>
                <w:szCs w:val="20"/>
              </w:rPr>
              <w:softHyphen/>
            </w:r>
            <w:r w:rsidR="009E6E5E" w:rsidRPr="5133A1D9">
              <w:rPr>
                <w:rFonts w:ascii="Arial" w:eastAsia="Arial" w:hAnsi="Arial" w:cs="Arial"/>
                <w:sz w:val="20"/>
                <w:szCs w:val="20"/>
              </w:rPr>
              <w:softHyphen/>
              <w:t>-</w:t>
            </w:r>
            <w:r w:rsidR="00286EF7" w:rsidRPr="5133A1D9">
              <w:rPr>
                <w:rFonts w:ascii="Arial" w:eastAsia="Arial" w:hAnsi="Arial" w:cs="Arial"/>
                <w:sz w:val="20"/>
                <w:szCs w:val="20"/>
              </w:rPr>
              <w:t xml:space="preserve"> cultural sensitivity</w:t>
            </w:r>
          </w:p>
          <w:p w14:paraId="4A384DCE" w14:textId="77777777" w:rsidR="009F154B" w:rsidRPr="009F154B" w:rsidRDefault="009F154B" w:rsidP="009F154B">
            <w:pPr>
              <w:autoSpaceDE w:val="0"/>
              <w:autoSpaceDN w:val="0"/>
              <w:adjustRightInd w:val="0"/>
              <w:rPr>
                <w:rFonts w:ascii="Arial" w:hAnsi="Arial" w:cs="Arial"/>
                <w:b/>
                <w:sz w:val="12"/>
                <w:szCs w:val="12"/>
              </w:rPr>
            </w:pPr>
          </w:p>
        </w:tc>
      </w:tr>
      <w:tr w:rsidR="009E6E5E" w14:paraId="39C38DD2" w14:textId="77777777" w:rsidTr="5133A1D9">
        <w:trPr>
          <w:trHeight w:val="310"/>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33E8AC6" w14:textId="77777777" w:rsidR="009E6E5E" w:rsidRPr="00293FEB" w:rsidRDefault="5133A1D9" w:rsidP="5133A1D9">
            <w:pPr>
              <w:autoSpaceDE w:val="0"/>
              <w:autoSpaceDN w:val="0"/>
              <w:adjustRightInd w:val="0"/>
              <w:rPr>
                <w:rFonts w:ascii="Arial" w:eastAsia="Arial" w:hAnsi="Arial" w:cs="Arial"/>
                <w:b/>
                <w:bCs/>
              </w:rPr>
            </w:pPr>
            <w:r w:rsidRPr="5133A1D9">
              <w:rPr>
                <w:rFonts w:ascii="Arial" w:eastAsia="Arial" w:hAnsi="Arial" w:cs="Arial"/>
                <w:b/>
                <w:bCs/>
              </w:rPr>
              <w:t>Curriculum Connections</w:t>
            </w:r>
          </w:p>
        </w:tc>
      </w:tr>
      <w:tr w:rsidR="009E6E5E" w14:paraId="25E7321D" w14:textId="77777777" w:rsidTr="5133A1D9">
        <w:trPr>
          <w:trHeight w:val="2471"/>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65E4E0BA" w14:textId="77777777" w:rsidR="009E6E5E" w:rsidRDefault="5133A1D9" w:rsidP="5133A1D9">
            <w:pPr>
              <w:autoSpaceDE w:val="0"/>
              <w:autoSpaceDN w:val="0"/>
              <w:adjustRightInd w:val="0"/>
              <w:rPr>
                <w:rFonts w:ascii="Arial" w:eastAsia="Arial" w:hAnsi="Arial" w:cs="Arial"/>
                <w:b/>
                <w:bCs/>
                <w:sz w:val="20"/>
                <w:szCs w:val="20"/>
              </w:rPr>
            </w:pPr>
            <w:r w:rsidRPr="5133A1D9">
              <w:rPr>
                <w:rFonts w:ascii="Arial" w:eastAsia="Arial" w:hAnsi="Arial" w:cs="Arial"/>
                <w:b/>
                <w:bCs/>
                <w:sz w:val="20"/>
                <w:szCs w:val="20"/>
              </w:rPr>
              <w:t>Overall Course Expectation(s):</w:t>
            </w:r>
          </w:p>
          <w:p w14:paraId="1CD1884F" w14:textId="49F55106" w:rsidR="007B3CC6" w:rsidRPr="000264FE" w:rsidRDefault="007B3CC6" w:rsidP="009E6E5E">
            <w:pPr>
              <w:autoSpaceDE w:val="0"/>
              <w:autoSpaceDN w:val="0"/>
              <w:adjustRightInd w:val="0"/>
              <w:rPr>
                <w:rFonts w:ascii="Arial" w:hAnsi="Arial" w:cs="Arial"/>
                <w:sz w:val="20"/>
                <w:szCs w:val="20"/>
              </w:rPr>
            </w:pPr>
          </w:p>
          <w:p w14:paraId="6332346F" w14:textId="25C0E5B3" w:rsidR="000264FE" w:rsidRPr="000264FE" w:rsidRDefault="000264FE" w:rsidP="009E6E5E">
            <w:pPr>
              <w:autoSpaceDE w:val="0"/>
              <w:autoSpaceDN w:val="0"/>
              <w:adjustRightInd w:val="0"/>
              <w:rPr>
                <w:rFonts w:ascii="Arial" w:hAnsi="Arial" w:cs="Arial"/>
                <w:sz w:val="20"/>
                <w:szCs w:val="20"/>
              </w:rPr>
            </w:pPr>
            <w:r w:rsidRPr="000264FE">
              <w:rPr>
                <w:rFonts w:ascii="Arial" w:hAnsi="Arial" w:cs="Arial"/>
                <w:sz w:val="20"/>
                <w:szCs w:val="20"/>
              </w:rPr>
              <w:t>The students will:</w:t>
            </w:r>
          </w:p>
          <w:p w14:paraId="11355BE3" w14:textId="22C06527" w:rsidR="00B5199E" w:rsidRPr="007B3CC6" w:rsidRDefault="5133A1D9" w:rsidP="5133A1D9">
            <w:pPr>
              <w:autoSpaceDE w:val="0"/>
              <w:autoSpaceDN w:val="0"/>
              <w:adjustRightInd w:val="0"/>
              <w:rPr>
                <w:rFonts w:ascii="Arial" w:eastAsia="Arial" w:hAnsi="Arial" w:cs="Arial"/>
                <w:sz w:val="20"/>
                <w:szCs w:val="20"/>
              </w:rPr>
            </w:pPr>
            <w:r w:rsidRPr="5133A1D9">
              <w:rPr>
                <w:rFonts w:ascii="Arial" w:eastAsia="Arial" w:hAnsi="Arial" w:cs="Arial"/>
                <w:b/>
                <w:bCs/>
                <w:sz w:val="20"/>
                <w:szCs w:val="20"/>
              </w:rPr>
              <w:t>C1.</w:t>
            </w:r>
            <w:r w:rsidRPr="5133A1D9">
              <w:rPr>
                <w:rFonts w:ascii="Arial" w:eastAsia="Arial" w:hAnsi="Arial" w:cs="Arial"/>
                <w:b/>
                <w:bCs/>
                <w:color w:val="9F0000"/>
                <w:sz w:val="20"/>
                <w:szCs w:val="20"/>
              </w:rPr>
              <w:t xml:space="preserve"> </w:t>
            </w:r>
            <w:r w:rsidRPr="5133A1D9">
              <w:rPr>
                <w:rFonts w:ascii="Arial" w:eastAsia="Arial" w:hAnsi="Arial" w:cs="Arial"/>
                <w:b/>
                <w:bCs/>
                <w:color w:val="000000" w:themeColor="text1"/>
                <w:sz w:val="20"/>
                <w:szCs w:val="20"/>
              </w:rPr>
              <w:t xml:space="preserve">Creating and Performing: </w:t>
            </w:r>
            <w:r w:rsidRPr="5133A1D9">
              <w:rPr>
                <w:rFonts w:ascii="Arial" w:eastAsia="Arial" w:hAnsi="Arial" w:cs="Arial"/>
                <w:color w:val="000000" w:themeColor="text1"/>
                <w:sz w:val="20"/>
                <w:szCs w:val="20"/>
              </w:rPr>
              <w:t>apply the creative process to</w:t>
            </w:r>
            <w:r w:rsidRPr="5133A1D9">
              <w:rPr>
                <w:rFonts w:ascii="Arial" w:eastAsia="Arial" w:hAnsi="Arial" w:cs="Arial"/>
                <w:sz w:val="20"/>
                <w:szCs w:val="20"/>
              </w:rPr>
              <w:t xml:space="preserve"> create and perform music</w:t>
            </w:r>
          </w:p>
          <w:p w14:paraId="52A9D672" w14:textId="4C9FC926" w:rsidR="00B5199E" w:rsidRPr="007B3CC6" w:rsidRDefault="5133A1D9" w:rsidP="5133A1D9">
            <w:pPr>
              <w:autoSpaceDE w:val="0"/>
              <w:autoSpaceDN w:val="0"/>
              <w:adjustRightInd w:val="0"/>
              <w:rPr>
                <w:rFonts w:ascii="Arial" w:eastAsia="Arial" w:hAnsi="Arial" w:cs="Arial"/>
                <w:sz w:val="20"/>
                <w:szCs w:val="20"/>
              </w:rPr>
            </w:pPr>
            <w:r w:rsidRPr="5133A1D9">
              <w:rPr>
                <w:rFonts w:ascii="Arial" w:eastAsia="Arial" w:hAnsi="Arial" w:cs="Arial"/>
                <w:sz w:val="20"/>
                <w:szCs w:val="20"/>
              </w:rPr>
              <w:t>for a variety of purposes, using the elements and techniques of music;</w:t>
            </w:r>
          </w:p>
          <w:p w14:paraId="3AC108F7" w14:textId="77777777" w:rsidR="00B5199E" w:rsidRPr="007B3CC6" w:rsidRDefault="5133A1D9" w:rsidP="5133A1D9">
            <w:pPr>
              <w:autoSpaceDE w:val="0"/>
              <w:autoSpaceDN w:val="0"/>
              <w:adjustRightInd w:val="0"/>
              <w:rPr>
                <w:rFonts w:ascii="Arial" w:eastAsia="Arial" w:hAnsi="Arial" w:cs="Arial"/>
                <w:color w:val="000000" w:themeColor="text1"/>
                <w:sz w:val="20"/>
                <w:szCs w:val="20"/>
              </w:rPr>
            </w:pPr>
            <w:r w:rsidRPr="5133A1D9">
              <w:rPr>
                <w:rFonts w:ascii="Arial" w:eastAsia="Arial" w:hAnsi="Arial" w:cs="Arial"/>
                <w:b/>
                <w:bCs/>
                <w:sz w:val="20"/>
                <w:szCs w:val="20"/>
              </w:rPr>
              <w:t>C3.</w:t>
            </w:r>
            <w:r w:rsidRPr="5133A1D9">
              <w:rPr>
                <w:rFonts w:ascii="Arial" w:eastAsia="Arial" w:hAnsi="Arial" w:cs="Arial"/>
                <w:b/>
                <w:bCs/>
                <w:color w:val="9F0000"/>
                <w:sz w:val="20"/>
                <w:szCs w:val="20"/>
              </w:rPr>
              <w:t xml:space="preserve"> </w:t>
            </w:r>
            <w:r w:rsidRPr="5133A1D9">
              <w:rPr>
                <w:rFonts w:ascii="Arial" w:eastAsia="Arial" w:hAnsi="Arial" w:cs="Arial"/>
                <w:b/>
                <w:bCs/>
                <w:color w:val="000000" w:themeColor="text1"/>
                <w:sz w:val="20"/>
                <w:szCs w:val="20"/>
              </w:rPr>
              <w:t xml:space="preserve">Exploring Forms and Cultural Contexts: </w:t>
            </w:r>
            <w:r w:rsidRPr="5133A1D9">
              <w:rPr>
                <w:rFonts w:ascii="Arial" w:eastAsia="Arial" w:hAnsi="Arial" w:cs="Arial"/>
                <w:color w:val="000000" w:themeColor="text1"/>
                <w:sz w:val="20"/>
                <w:szCs w:val="20"/>
              </w:rPr>
              <w:t>demonstrate an understanding of a variety of musical genres</w:t>
            </w:r>
          </w:p>
          <w:p w14:paraId="692924B6" w14:textId="1A3A6087" w:rsidR="00B5199E" w:rsidRDefault="5133A1D9" w:rsidP="5133A1D9">
            <w:pPr>
              <w:autoSpaceDE w:val="0"/>
              <w:autoSpaceDN w:val="0"/>
              <w:adjustRightInd w:val="0"/>
              <w:rPr>
                <w:rFonts w:ascii="Arial" w:eastAsia="Arial" w:hAnsi="Arial" w:cs="Arial"/>
                <w:color w:val="000000" w:themeColor="text1"/>
                <w:sz w:val="20"/>
                <w:szCs w:val="20"/>
              </w:rPr>
            </w:pPr>
            <w:r w:rsidRPr="5133A1D9">
              <w:rPr>
                <w:rFonts w:ascii="Arial" w:eastAsia="Arial" w:hAnsi="Arial" w:cs="Arial"/>
                <w:color w:val="000000" w:themeColor="text1"/>
                <w:sz w:val="20"/>
                <w:szCs w:val="20"/>
              </w:rPr>
              <w:t>and styles from the past and present, and their socio-cultural and historical contexts; and</w:t>
            </w:r>
          </w:p>
          <w:p w14:paraId="7A5CCB08" w14:textId="070C32B5" w:rsidR="5133A1D9" w:rsidRDefault="5133A1D9" w:rsidP="5133A1D9">
            <w:pPr>
              <w:rPr>
                <w:rFonts w:ascii="Arial" w:eastAsia="Arial" w:hAnsi="Arial" w:cs="Arial"/>
                <w:color w:val="000000" w:themeColor="text1"/>
                <w:sz w:val="20"/>
                <w:szCs w:val="20"/>
              </w:rPr>
            </w:pPr>
          </w:p>
          <w:p w14:paraId="3C64CCA4" w14:textId="60B3EF56" w:rsidR="5133A1D9" w:rsidRDefault="5133A1D9" w:rsidP="5133A1D9">
            <w:pPr>
              <w:rPr>
                <w:rFonts w:ascii="Arial" w:eastAsia="Arial" w:hAnsi="Arial" w:cs="Arial"/>
                <w:color w:val="000000" w:themeColor="text1"/>
                <w:sz w:val="20"/>
                <w:szCs w:val="20"/>
              </w:rPr>
            </w:pPr>
            <w:r w:rsidRPr="5133A1D9">
              <w:rPr>
                <w:rFonts w:ascii="Arial" w:eastAsia="Arial" w:hAnsi="Arial" w:cs="Arial"/>
                <w:b/>
                <w:bCs/>
                <w:color w:val="000000" w:themeColor="text1"/>
                <w:sz w:val="20"/>
                <w:szCs w:val="20"/>
              </w:rPr>
              <w:t>Connecting to:</w:t>
            </w:r>
          </w:p>
          <w:p w14:paraId="43D19A10" w14:textId="77777777" w:rsidR="000264FE" w:rsidRDefault="000264FE" w:rsidP="5133A1D9">
            <w:pPr>
              <w:rPr>
                <w:rFonts w:ascii="Arial" w:eastAsia="Arial" w:hAnsi="Arial" w:cs="Arial"/>
                <w:b/>
                <w:bCs/>
                <w:color w:val="000000" w:themeColor="text1"/>
                <w:sz w:val="20"/>
                <w:szCs w:val="20"/>
              </w:rPr>
            </w:pPr>
          </w:p>
          <w:p w14:paraId="6F158EF6" w14:textId="16F4A05B" w:rsidR="00B5199E" w:rsidRPr="007A7F5D" w:rsidRDefault="5133A1D9" w:rsidP="5133A1D9">
            <w:pPr>
              <w:rPr>
                <w:rFonts w:ascii="Arial" w:eastAsia="Arial" w:hAnsi="Arial" w:cs="Arial"/>
                <w:sz w:val="20"/>
                <w:szCs w:val="20"/>
              </w:rPr>
            </w:pPr>
            <w:r w:rsidRPr="5133A1D9">
              <w:rPr>
                <w:rFonts w:ascii="Arial" w:eastAsia="Arial" w:hAnsi="Arial" w:cs="Arial"/>
                <w:b/>
                <w:bCs/>
                <w:sz w:val="20"/>
                <w:szCs w:val="20"/>
              </w:rPr>
              <w:t>D2.</w:t>
            </w:r>
            <w:r w:rsidRPr="5133A1D9">
              <w:rPr>
                <w:rFonts w:ascii="Arial" w:eastAsia="Arial" w:hAnsi="Arial" w:cs="Arial"/>
                <w:sz w:val="20"/>
                <w:szCs w:val="20"/>
              </w:rPr>
              <w:t xml:space="preserve"> </w:t>
            </w:r>
            <w:r w:rsidRPr="5133A1D9">
              <w:rPr>
                <w:rFonts w:ascii="Arial" w:eastAsia="Arial" w:hAnsi="Arial" w:cs="Arial"/>
                <w:b/>
                <w:bCs/>
                <w:sz w:val="20"/>
                <w:szCs w:val="20"/>
              </w:rPr>
              <w:t>Reflecting, Responding, and Analysing:</w:t>
            </w:r>
            <w:r w:rsidRPr="5133A1D9">
              <w:rPr>
                <w:rFonts w:ascii="Arial" w:eastAsia="Arial" w:hAnsi="Arial" w:cs="Arial"/>
                <w:sz w:val="20"/>
                <w:szCs w:val="20"/>
              </w:rPr>
              <w:t xml:space="preserve"> apply the critical analysis process to communicate feelings, ideas, and understandings in response to a variety of art works and art experiences.</w:t>
            </w:r>
          </w:p>
          <w:p w14:paraId="427225CB" w14:textId="77777777" w:rsidR="00B5199E" w:rsidRPr="00293FEB" w:rsidRDefault="00B5199E" w:rsidP="00B5199E">
            <w:pPr>
              <w:autoSpaceDE w:val="0"/>
              <w:autoSpaceDN w:val="0"/>
              <w:adjustRightInd w:val="0"/>
              <w:rPr>
                <w:rFonts w:ascii="Arial" w:hAnsi="Arial" w:cs="Arial"/>
                <w:sz w:val="20"/>
                <w:szCs w:val="20"/>
              </w:rPr>
            </w:pPr>
          </w:p>
          <w:p w14:paraId="59C1CEE0" w14:textId="77777777" w:rsidR="00B5199E" w:rsidRDefault="5133A1D9" w:rsidP="5133A1D9">
            <w:pPr>
              <w:rPr>
                <w:rFonts w:ascii="Arial" w:eastAsia="Arial" w:hAnsi="Arial" w:cs="Arial"/>
                <w:b/>
                <w:bCs/>
                <w:sz w:val="20"/>
                <w:szCs w:val="20"/>
              </w:rPr>
            </w:pPr>
            <w:r w:rsidRPr="5133A1D9">
              <w:rPr>
                <w:rFonts w:ascii="Arial" w:eastAsia="Arial" w:hAnsi="Arial" w:cs="Arial"/>
                <w:b/>
                <w:bCs/>
                <w:sz w:val="20"/>
                <w:szCs w:val="20"/>
              </w:rPr>
              <w:t>Equity and Diversity Connections:</w:t>
            </w:r>
          </w:p>
          <w:p w14:paraId="231E7897" w14:textId="77777777" w:rsidR="00B5199E" w:rsidRPr="008C3EE4" w:rsidRDefault="00B5199E" w:rsidP="00B5199E">
            <w:pPr>
              <w:rPr>
                <w:rFonts w:ascii="Arial" w:hAnsi="Arial" w:cs="Arial"/>
                <w:b/>
                <w:sz w:val="20"/>
                <w:szCs w:val="20"/>
              </w:rPr>
            </w:pPr>
          </w:p>
          <w:p w14:paraId="341D1BCC" w14:textId="77777777" w:rsidR="00B5199E" w:rsidRPr="00301CDD" w:rsidRDefault="5133A1D9" w:rsidP="5133A1D9">
            <w:pPr>
              <w:pStyle w:val="ListParagraph"/>
              <w:numPr>
                <w:ilvl w:val="0"/>
                <w:numId w:val="6"/>
              </w:numPr>
              <w:rPr>
                <w:rFonts w:ascii="Arial" w:eastAsia="Arial" w:hAnsi="Arial" w:cs="Arial"/>
                <w:sz w:val="20"/>
                <w:szCs w:val="20"/>
              </w:rPr>
            </w:pPr>
            <w:r w:rsidRPr="5133A1D9">
              <w:rPr>
                <w:rFonts w:ascii="Arial" w:eastAsia="Arial" w:hAnsi="Arial" w:cs="Arial"/>
                <w:sz w:val="20"/>
                <w:szCs w:val="20"/>
              </w:rPr>
              <w:t xml:space="preserve">each school to create and support a positive school climate that fosters and promotes equity, inclusive education, and diversity. </w:t>
            </w:r>
          </w:p>
          <w:p w14:paraId="0AD89467" w14:textId="77777777" w:rsidR="0048289A" w:rsidRDefault="0048289A" w:rsidP="0048289A">
            <w:pPr>
              <w:pStyle w:val="ListParagraph"/>
              <w:numPr>
                <w:ilvl w:val="0"/>
                <w:numId w:val="6"/>
              </w:numPr>
              <w:rPr>
                <w:rFonts w:eastAsiaTheme="minorEastAsia"/>
                <w:sz w:val="20"/>
                <w:szCs w:val="20"/>
              </w:rPr>
            </w:pPr>
            <w:r>
              <w:rPr>
                <w:rFonts w:ascii="Arial" w:eastAsia="Arial" w:hAnsi="Arial" w:cs="Arial"/>
                <w:sz w:val="20"/>
                <w:szCs w:val="20"/>
              </w:rPr>
              <w:t>s</w:t>
            </w:r>
            <w:r w:rsidRPr="2DF629AB">
              <w:rPr>
                <w:rFonts w:ascii="Arial" w:eastAsia="Arial" w:hAnsi="Arial" w:cs="Arial"/>
                <w:sz w:val="20"/>
                <w:szCs w:val="20"/>
              </w:rPr>
              <w:t xml:space="preserve">tudents see themselves reflected in their curriculum, their physical surroundings, and the broader environment, in which diversity is honoured and all individuals are respected. </w:t>
            </w:r>
          </w:p>
          <w:p w14:paraId="51D0245C" w14:textId="77777777" w:rsidR="00B5199E" w:rsidRPr="00293FEB" w:rsidRDefault="00B5199E" w:rsidP="00B5199E">
            <w:pPr>
              <w:rPr>
                <w:rFonts w:ascii="Arial" w:hAnsi="Arial" w:cs="Arial"/>
                <w:sz w:val="20"/>
                <w:szCs w:val="20"/>
              </w:rPr>
            </w:pPr>
          </w:p>
          <w:p w14:paraId="5FB79398" w14:textId="77777777" w:rsidR="009E6E5E" w:rsidRDefault="5133A1D9" w:rsidP="5133A1D9">
            <w:pPr>
              <w:rPr>
                <w:rFonts w:ascii="Arial" w:eastAsia="Arial" w:hAnsi="Arial" w:cs="Arial"/>
                <w:b/>
                <w:bCs/>
                <w:sz w:val="20"/>
                <w:szCs w:val="20"/>
              </w:rPr>
            </w:pPr>
            <w:r w:rsidRPr="5133A1D9">
              <w:rPr>
                <w:rFonts w:ascii="Arial" w:eastAsia="Arial" w:hAnsi="Arial" w:cs="Arial"/>
                <w:b/>
                <w:bCs/>
                <w:sz w:val="20"/>
                <w:szCs w:val="20"/>
              </w:rPr>
              <w:t>Learning Goal(s):</w:t>
            </w:r>
          </w:p>
          <w:p w14:paraId="418A7E81" w14:textId="445F924D" w:rsidR="00B1306C" w:rsidRPr="00BB2B79" w:rsidRDefault="5133A1D9" w:rsidP="5133A1D9">
            <w:pPr>
              <w:pStyle w:val="ListParagraph"/>
              <w:numPr>
                <w:ilvl w:val="0"/>
                <w:numId w:val="1"/>
              </w:numPr>
              <w:rPr>
                <w:rFonts w:ascii="Arial" w:eastAsia="Arial" w:hAnsi="Arial" w:cs="Arial"/>
                <w:sz w:val="20"/>
                <w:szCs w:val="20"/>
              </w:rPr>
            </w:pPr>
            <w:r w:rsidRPr="5133A1D9">
              <w:rPr>
                <w:rFonts w:ascii="Arial" w:eastAsia="Arial" w:hAnsi="Arial" w:cs="Arial"/>
                <w:sz w:val="20"/>
                <w:szCs w:val="20"/>
              </w:rPr>
              <w:t xml:space="preserve">I can use the creative process to enhance my understanding of </w:t>
            </w:r>
            <w:r w:rsidR="000264FE">
              <w:rPr>
                <w:rFonts w:ascii="Arial" w:eastAsia="Arial" w:hAnsi="Arial" w:cs="Arial"/>
                <w:sz w:val="20"/>
                <w:szCs w:val="20"/>
              </w:rPr>
              <w:t xml:space="preserve">the </w:t>
            </w:r>
            <w:r w:rsidRPr="5133A1D9">
              <w:rPr>
                <w:rFonts w:ascii="Arial" w:eastAsia="Arial" w:hAnsi="Arial" w:cs="Arial"/>
                <w:sz w:val="20"/>
                <w:szCs w:val="20"/>
              </w:rPr>
              <w:t>musical form</w:t>
            </w:r>
            <w:r w:rsidR="000264FE">
              <w:rPr>
                <w:rFonts w:ascii="Arial" w:eastAsia="Arial" w:hAnsi="Arial" w:cs="Arial"/>
                <w:sz w:val="20"/>
                <w:szCs w:val="20"/>
              </w:rPr>
              <w:t xml:space="preserve"> known as rondo</w:t>
            </w:r>
            <w:r w:rsidRPr="5133A1D9">
              <w:rPr>
                <w:rFonts w:ascii="Arial" w:eastAsia="Arial" w:hAnsi="Arial" w:cs="Arial"/>
                <w:sz w:val="20"/>
                <w:szCs w:val="20"/>
              </w:rPr>
              <w:t>.</w:t>
            </w:r>
          </w:p>
          <w:p w14:paraId="6255E090" w14:textId="2EB2A4AF" w:rsidR="00B1306C" w:rsidRDefault="5133A1D9" w:rsidP="5133A1D9">
            <w:pPr>
              <w:pStyle w:val="ListParagraph"/>
              <w:numPr>
                <w:ilvl w:val="0"/>
                <w:numId w:val="1"/>
              </w:numPr>
              <w:rPr>
                <w:rFonts w:ascii="Arial" w:eastAsia="Arial" w:hAnsi="Arial" w:cs="Arial"/>
                <w:sz w:val="20"/>
                <w:szCs w:val="20"/>
              </w:rPr>
            </w:pPr>
            <w:r w:rsidRPr="5133A1D9">
              <w:rPr>
                <w:rFonts w:ascii="Arial" w:eastAsia="Arial" w:hAnsi="Arial" w:cs="Arial"/>
                <w:sz w:val="20"/>
                <w:szCs w:val="20"/>
              </w:rPr>
              <w:t>I can demonstrate an awareness of the use of drums as part of Muslim musical culture.</w:t>
            </w:r>
          </w:p>
          <w:p w14:paraId="16648C97" w14:textId="07C37F33" w:rsidR="000264FE" w:rsidRDefault="0048289A" w:rsidP="5133A1D9">
            <w:pPr>
              <w:pStyle w:val="ListParagraph"/>
              <w:numPr>
                <w:ilvl w:val="0"/>
                <w:numId w:val="1"/>
              </w:numPr>
              <w:rPr>
                <w:rFonts w:ascii="Arial" w:eastAsia="Arial" w:hAnsi="Arial" w:cs="Arial"/>
                <w:sz w:val="20"/>
                <w:szCs w:val="20"/>
              </w:rPr>
            </w:pPr>
            <w:r>
              <w:rPr>
                <w:rFonts w:ascii="Arial" w:eastAsia="Arial" w:hAnsi="Arial" w:cs="Arial"/>
                <w:sz w:val="20"/>
                <w:szCs w:val="20"/>
              </w:rPr>
              <w:t>I can create a burger drawing to represent my understanding of rondo form.</w:t>
            </w:r>
          </w:p>
          <w:p w14:paraId="71F384BE" w14:textId="2D890F35" w:rsidR="0048289A" w:rsidRPr="006B142F" w:rsidRDefault="0048289A" w:rsidP="5133A1D9">
            <w:pPr>
              <w:pStyle w:val="ListParagraph"/>
              <w:numPr>
                <w:ilvl w:val="0"/>
                <w:numId w:val="1"/>
              </w:numPr>
              <w:rPr>
                <w:rFonts w:ascii="Arial" w:eastAsia="Arial" w:hAnsi="Arial" w:cs="Arial"/>
                <w:sz w:val="20"/>
                <w:szCs w:val="20"/>
              </w:rPr>
            </w:pPr>
            <w:r>
              <w:rPr>
                <w:rFonts w:ascii="Arial" w:eastAsia="Arial" w:hAnsi="Arial" w:cs="Arial"/>
                <w:sz w:val="20"/>
                <w:szCs w:val="20"/>
              </w:rPr>
              <w:t xml:space="preserve">I can demonstrate my understanding of musical rhythms in a 4/4/ time signature. </w:t>
            </w:r>
          </w:p>
          <w:p w14:paraId="2025B285" w14:textId="5D0CE02A" w:rsidR="009E6E5E" w:rsidRPr="008A18DF" w:rsidRDefault="5133A1D9" w:rsidP="009E6E5E">
            <w:pPr>
              <w:pStyle w:val="ListParagraph"/>
              <w:numPr>
                <w:ilvl w:val="0"/>
                <w:numId w:val="5"/>
              </w:numPr>
              <w:rPr>
                <w:rFonts w:ascii="Arial" w:eastAsia="Arial" w:hAnsi="Arial" w:cs="Arial"/>
                <w:sz w:val="20"/>
                <w:szCs w:val="20"/>
              </w:rPr>
            </w:pPr>
            <w:r w:rsidRPr="5133A1D9">
              <w:rPr>
                <w:rFonts w:ascii="Arial" w:eastAsia="Arial" w:hAnsi="Arial" w:cs="Arial"/>
                <w:sz w:val="20"/>
                <w:szCs w:val="20"/>
              </w:rPr>
              <w:t xml:space="preserve">I can demonstrate through a musical composition an </w:t>
            </w:r>
            <w:r w:rsidR="000264FE">
              <w:rPr>
                <w:rFonts w:ascii="Arial" w:eastAsia="Arial" w:hAnsi="Arial" w:cs="Arial"/>
                <w:sz w:val="20"/>
                <w:szCs w:val="20"/>
              </w:rPr>
              <w:t>understanding of r</w:t>
            </w:r>
            <w:r w:rsidRPr="5133A1D9">
              <w:rPr>
                <w:rFonts w:ascii="Arial" w:eastAsia="Arial" w:hAnsi="Arial" w:cs="Arial"/>
                <w:sz w:val="20"/>
                <w:szCs w:val="20"/>
              </w:rPr>
              <w:t>ondo</w:t>
            </w:r>
            <w:r w:rsidR="0048289A">
              <w:rPr>
                <w:rFonts w:ascii="Arial" w:eastAsia="Arial" w:hAnsi="Arial" w:cs="Arial"/>
                <w:sz w:val="20"/>
                <w:szCs w:val="20"/>
              </w:rPr>
              <w:t xml:space="preserve"> form</w:t>
            </w:r>
            <w:r w:rsidRPr="5133A1D9">
              <w:rPr>
                <w:rFonts w:ascii="Arial" w:eastAsia="Arial" w:hAnsi="Arial" w:cs="Arial"/>
                <w:sz w:val="20"/>
                <w:szCs w:val="20"/>
              </w:rPr>
              <w:t>.</w:t>
            </w:r>
          </w:p>
          <w:p w14:paraId="4E6BB510" w14:textId="77777777" w:rsidR="009E6E5E" w:rsidRPr="00293FEB" w:rsidRDefault="009E6E5E" w:rsidP="009E6E5E">
            <w:pPr>
              <w:rPr>
                <w:rFonts w:ascii="Arial" w:hAnsi="Arial" w:cs="Arial"/>
                <w:sz w:val="20"/>
                <w:szCs w:val="20"/>
              </w:rPr>
            </w:pPr>
          </w:p>
        </w:tc>
      </w:tr>
      <w:tr w:rsidR="009E6E5E" w14:paraId="142DEA7E" w14:textId="77777777" w:rsidTr="5133A1D9">
        <w:trPr>
          <w:trHeight w:val="371"/>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62248217" w14:textId="77777777" w:rsidR="009E6E5E" w:rsidRPr="00B71B80" w:rsidRDefault="5133A1D9" w:rsidP="5133A1D9">
            <w:pPr>
              <w:rPr>
                <w:rFonts w:ascii="Arial" w:eastAsia="Arial" w:hAnsi="Arial" w:cs="Arial"/>
                <w:b/>
                <w:bCs/>
              </w:rPr>
            </w:pPr>
            <w:r w:rsidRPr="5133A1D9">
              <w:rPr>
                <w:rFonts w:ascii="Arial" w:eastAsia="Arial" w:hAnsi="Arial" w:cs="Arial"/>
                <w:b/>
                <w:bCs/>
              </w:rPr>
              <w:t>Assessment and Evaluation</w:t>
            </w:r>
          </w:p>
        </w:tc>
      </w:tr>
      <w:tr w:rsidR="009E6E5E" w14:paraId="0D0A1BC1" w14:textId="77777777" w:rsidTr="5133A1D9">
        <w:trPr>
          <w:trHeight w:val="3236"/>
          <w:jc w:val="center"/>
        </w:trPr>
        <w:tc>
          <w:tcPr>
            <w:tcW w:w="5697" w:type="dxa"/>
            <w:tcBorders>
              <w:top w:val="single" w:sz="18" w:space="0" w:color="auto"/>
              <w:left w:val="single" w:sz="18" w:space="0" w:color="auto"/>
              <w:bottom w:val="single" w:sz="18" w:space="0" w:color="auto"/>
            </w:tcBorders>
          </w:tcPr>
          <w:p w14:paraId="28127237" w14:textId="77777777" w:rsidR="009E6E5E" w:rsidRPr="00B71B80" w:rsidRDefault="5133A1D9" w:rsidP="5133A1D9">
            <w:pPr>
              <w:autoSpaceDE w:val="0"/>
              <w:autoSpaceDN w:val="0"/>
              <w:adjustRightInd w:val="0"/>
              <w:rPr>
                <w:rFonts w:ascii="Arial" w:eastAsia="Arial" w:hAnsi="Arial" w:cs="Arial"/>
                <w:b/>
                <w:bCs/>
              </w:rPr>
            </w:pPr>
            <w:r w:rsidRPr="5133A1D9">
              <w:rPr>
                <w:rFonts w:ascii="Arial" w:eastAsia="Arial" w:hAnsi="Arial" w:cs="Arial"/>
                <w:b/>
                <w:bCs/>
              </w:rPr>
              <w:t>Assessment/Success Criteria:</w:t>
            </w:r>
          </w:p>
          <w:p w14:paraId="6C2BD000" w14:textId="77777777" w:rsidR="00053923" w:rsidRPr="00CA1A21" w:rsidRDefault="5133A1D9" w:rsidP="5133A1D9">
            <w:pPr>
              <w:pStyle w:val="ListParagraph"/>
              <w:numPr>
                <w:ilvl w:val="0"/>
                <w:numId w:val="8"/>
              </w:numPr>
              <w:autoSpaceDE w:val="0"/>
              <w:autoSpaceDN w:val="0"/>
              <w:adjustRightInd w:val="0"/>
              <w:rPr>
                <w:rFonts w:ascii="Arial" w:eastAsia="Arial" w:hAnsi="Arial" w:cs="Arial"/>
                <w:b/>
                <w:bCs/>
              </w:rPr>
            </w:pPr>
            <w:r w:rsidRPr="5133A1D9">
              <w:rPr>
                <w:rFonts w:ascii="Arial" w:eastAsia="Arial" w:hAnsi="Arial" w:cs="Arial"/>
                <w:sz w:val="20"/>
                <w:szCs w:val="20"/>
              </w:rPr>
              <w:t>Musical terminology is used effectively</w:t>
            </w:r>
          </w:p>
          <w:p w14:paraId="0E2ADA93" w14:textId="77777777" w:rsidR="00053923" w:rsidRPr="00CA1A21" w:rsidRDefault="5133A1D9" w:rsidP="5133A1D9">
            <w:pPr>
              <w:pStyle w:val="ListParagraph"/>
              <w:numPr>
                <w:ilvl w:val="0"/>
                <w:numId w:val="8"/>
              </w:numPr>
              <w:autoSpaceDE w:val="0"/>
              <w:autoSpaceDN w:val="0"/>
              <w:adjustRightInd w:val="0"/>
              <w:rPr>
                <w:rFonts w:ascii="Arial" w:eastAsia="Arial" w:hAnsi="Arial" w:cs="Arial"/>
                <w:b/>
                <w:bCs/>
              </w:rPr>
            </w:pPr>
            <w:r w:rsidRPr="5133A1D9">
              <w:rPr>
                <w:rFonts w:ascii="Arial" w:eastAsia="Arial" w:hAnsi="Arial" w:cs="Arial"/>
                <w:sz w:val="20"/>
                <w:szCs w:val="20"/>
              </w:rPr>
              <w:t>Connections are drawn between the percussion instruments and music</w:t>
            </w:r>
          </w:p>
          <w:p w14:paraId="63309352" w14:textId="77777777" w:rsidR="009E6E5E" w:rsidRPr="00053923" w:rsidRDefault="5133A1D9" w:rsidP="5133A1D9">
            <w:pPr>
              <w:pStyle w:val="ListParagraph"/>
              <w:numPr>
                <w:ilvl w:val="0"/>
                <w:numId w:val="8"/>
              </w:numPr>
              <w:autoSpaceDE w:val="0"/>
              <w:autoSpaceDN w:val="0"/>
              <w:adjustRightInd w:val="0"/>
              <w:rPr>
                <w:rFonts w:ascii="Arial" w:eastAsia="Arial" w:hAnsi="Arial" w:cs="Arial"/>
                <w:b/>
                <w:bCs/>
              </w:rPr>
            </w:pPr>
            <w:r w:rsidRPr="5133A1D9">
              <w:rPr>
                <w:rFonts w:ascii="Arial" w:eastAsia="Arial" w:hAnsi="Arial" w:cs="Arial"/>
                <w:sz w:val="20"/>
                <w:szCs w:val="20"/>
              </w:rPr>
              <w:t>Cultural sensitivity is observed during conversations and listening examples</w:t>
            </w:r>
          </w:p>
          <w:p w14:paraId="5CA207C7" w14:textId="77777777" w:rsidR="009E6E5E" w:rsidRDefault="5133A1D9" w:rsidP="5133A1D9">
            <w:pPr>
              <w:rPr>
                <w:rFonts w:ascii="Arial" w:eastAsia="Arial" w:hAnsi="Arial" w:cs="Arial"/>
                <w:b/>
                <w:bCs/>
              </w:rPr>
            </w:pPr>
            <w:r w:rsidRPr="5133A1D9">
              <w:rPr>
                <w:rFonts w:ascii="Arial" w:eastAsia="Arial" w:hAnsi="Arial" w:cs="Arial"/>
                <w:b/>
                <w:bCs/>
              </w:rPr>
              <w:t>Achievement Chart Categories addressed:</w:t>
            </w:r>
          </w:p>
          <w:p w14:paraId="2C73D922" w14:textId="77777777" w:rsidR="009E6E5E" w:rsidRPr="00B71B80" w:rsidRDefault="009E6E5E" w:rsidP="009E6E5E">
            <w:pPr>
              <w:rPr>
                <w:rFonts w:ascii="Arial" w:hAnsi="Arial" w:cs="Arial"/>
                <w:b/>
                <w:iCs/>
                <w:sz w:val="12"/>
                <w:szCs w:val="12"/>
              </w:rPr>
            </w:pPr>
          </w:p>
          <w:p w14:paraId="0E8107D6" w14:textId="77777777" w:rsidR="009E6E5E" w:rsidRDefault="00F57F1D" w:rsidP="009E6E5E">
            <w:pPr>
              <w:ind w:left="435"/>
            </w:pPr>
            <w:sdt>
              <w:sdtPr>
                <w:id w:val="-1470884961"/>
                <w:placeholder>
                  <w:docPart w:val="DefaultPlaceholder_1081868574"/>
                </w:placeholder>
              </w:sdtPr>
              <w:sdtEndPr/>
              <w:sdtContent>
                <w:sdt>
                  <w:sdtPr>
                    <w:rPr>
                      <w:rFonts w:ascii="Arial" w:eastAsia="Arial" w:hAnsi="Arial" w:cs="Arial"/>
                      <w:sz w:val="20"/>
                      <w:szCs w:val="20"/>
                    </w:rPr>
                    <w:id w:val="12828553"/>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t xml:space="preserve"> Knowledge and Understanding</w:t>
            </w:r>
          </w:p>
          <w:p w14:paraId="09CFB922" w14:textId="77777777" w:rsidR="009E6E5E" w:rsidRDefault="00F57F1D" w:rsidP="009E6E5E">
            <w:pPr>
              <w:ind w:left="435"/>
            </w:pPr>
            <w:sdt>
              <w:sdtPr>
                <w:id w:val="-201946441"/>
                <w:placeholder>
                  <w:docPart w:val="DefaultPlaceholder_1081868574"/>
                </w:placeholder>
              </w:sdtPr>
              <w:sdtEndPr/>
              <w:sdtContent>
                <w:sdt>
                  <w:sdtPr>
                    <w:rPr>
                      <w:rFonts w:ascii="Arial" w:eastAsia="Arial" w:hAnsi="Arial" w:cs="Arial"/>
                      <w:sz w:val="20"/>
                      <w:szCs w:val="20"/>
                    </w:rPr>
                    <w:id w:val="12828554"/>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t xml:space="preserve"> Thinking</w:t>
            </w:r>
          </w:p>
          <w:p w14:paraId="25A5A1C0" w14:textId="77777777" w:rsidR="009E6E5E" w:rsidRDefault="00F57F1D" w:rsidP="009E6E5E">
            <w:pPr>
              <w:ind w:left="435"/>
            </w:pPr>
            <w:sdt>
              <w:sdtPr>
                <w:id w:val="-134033322"/>
                <w:placeholder>
                  <w:docPart w:val="DefaultPlaceholder_1081868574"/>
                </w:placeholder>
              </w:sdtPr>
              <w:sdtEndPr/>
              <w:sdtContent>
                <w:sdt>
                  <w:sdtPr>
                    <w:rPr>
                      <w:rFonts w:ascii="Arial" w:eastAsia="Arial" w:hAnsi="Arial" w:cs="Arial"/>
                      <w:sz w:val="20"/>
                      <w:szCs w:val="20"/>
                    </w:rPr>
                    <w:id w:val="12828555"/>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t xml:space="preserve"> Communication</w:t>
            </w:r>
          </w:p>
          <w:p w14:paraId="3389CB0D" w14:textId="77777777" w:rsidR="009E6E5E" w:rsidRDefault="00F57F1D" w:rsidP="009E6E5E">
            <w:pPr>
              <w:ind w:left="435"/>
            </w:pPr>
            <w:sdt>
              <w:sdtPr>
                <w:id w:val="-752363456"/>
                <w:placeholder>
                  <w:docPart w:val="DefaultPlaceholder_1081868574"/>
                </w:placeholder>
              </w:sdtPr>
              <w:sdtEndPr/>
              <w:sdtContent>
                <w:sdt>
                  <w:sdtPr>
                    <w:rPr>
                      <w:rFonts w:ascii="Arial" w:eastAsia="Arial" w:hAnsi="Arial" w:cs="Arial"/>
                      <w:sz w:val="20"/>
                      <w:szCs w:val="20"/>
                    </w:rPr>
                    <w:id w:val="12828556"/>
                    <w:placeholder>
                      <w:docPart w:val="DefaultPlaceholder_1081868574"/>
                    </w:placeholder>
                  </w:sdtPr>
                  <w:sdtEndPr/>
                  <w:sdtContent>
                    <w:r w:rsidR="5133A1D9" w:rsidRPr="5133A1D9">
                      <w:rPr>
                        <w:rFonts w:ascii="Segoe UI Symbol,MS Gothic" w:eastAsia="Segoe UI Symbol,MS Gothic" w:hAnsi="Segoe UI Symbol,MS Gothic" w:cs="Segoe UI Symbol,MS Gothic"/>
                        <w:sz w:val="20"/>
                        <w:szCs w:val="20"/>
                      </w:rPr>
                      <w:t>☒</w:t>
                    </w:r>
                  </w:sdtContent>
                </w:sdt>
              </w:sdtContent>
            </w:sdt>
            <w:r w:rsidR="5133A1D9">
              <w:t xml:space="preserve"> Application</w:t>
            </w:r>
          </w:p>
          <w:p w14:paraId="26729EC9" w14:textId="77777777" w:rsidR="009E6E5E" w:rsidRPr="00B71B80" w:rsidRDefault="009E6E5E" w:rsidP="009E6E5E">
            <w:pPr>
              <w:ind w:left="435"/>
              <w:rPr>
                <w:rFonts w:ascii="Arial" w:hAnsi="Arial" w:cs="Arial"/>
              </w:rPr>
            </w:pPr>
          </w:p>
        </w:tc>
        <w:tc>
          <w:tcPr>
            <w:tcW w:w="5360" w:type="dxa"/>
            <w:gridSpan w:val="3"/>
            <w:tcBorders>
              <w:top w:val="single" w:sz="18" w:space="0" w:color="auto"/>
              <w:bottom w:val="single" w:sz="18" w:space="0" w:color="auto"/>
              <w:right w:val="single" w:sz="18" w:space="0" w:color="auto"/>
            </w:tcBorders>
          </w:tcPr>
          <w:p w14:paraId="5192BF5D" w14:textId="77777777" w:rsidR="009E6E5E" w:rsidRDefault="5133A1D9" w:rsidP="5133A1D9">
            <w:pPr>
              <w:autoSpaceDE w:val="0"/>
              <w:autoSpaceDN w:val="0"/>
              <w:adjustRightInd w:val="0"/>
              <w:rPr>
                <w:rFonts w:ascii="Arial" w:eastAsia="Arial" w:hAnsi="Arial" w:cs="Arial"/>
                <w:sz w:val="20"/>
                <w:szCs w:val="20"/>
              </w:rPr>
            </w:pPr>
            <w:r w:rsidRPr="5133A1D9">
              <w:rPr>
                <w:rFonts w:ascii="Arial" w:eastAsia="Arial" w:hAnsi="Arial" w:cs="Arial"/>
                <w:b/>
                <w:bCs/>
              </w:rPr>
              <w:t>Assessment Tool(s):</w:t>
            </w:r>
            <w:r w:rsidRPr="5133A1D9">
              <w:rPr>
                <w:rFonts w:ascii="Arial" w:eastAsia="Arial" w:hAnsi="Arial" w:cs="Arial"/>
                <w:sz w:val="20"/>
                <w:szCs w:val="20"/>
              </w:rPr>
              <w:t xml:space="preserve"> (e.g., checklist, rubric, conversation, observation, rating scale, anecdotal comments, marking scheme):</w:t>
            </w:r>
          </w:p>
          <w:p w14:paraId="3F922867" w14:textId="77777777" w:rsidR="00B5199E" w:rsidRDefault="00B5199E" w:rsidP="009E6E5E">
            <w:pPr>
              <w:autoSpaceDE w:val="0"/>
              <w:autoSpaceDN w:val="0"/>
              <w:adjustRightInd w:val="0"/>
              <w:rPr>
                <w:rFonts w:ascii="Arial" w:hAnsi="Arial" w:cs="Arial"/>
                <w:sz w:val="20"/>
                <w:szCs w:val="20"/>
              </w:rPr>
            </w:pPr>
          </w:p>
          <w:p w14:paraId="74CF3D4B" w14:textId="0198CD54" w:rsidR="00B5199E" w:rsidRDefault="5133A1D9" w:rsidP="5133A1D9">
            <w:pPr>
              <w:pStyle w:val="ListParagraph"/>
              <w:numPr>
                <w:ilvl w:val="0"/>
                <w:numId w:val="5"/>
              </w:numPr>
              <w:autoSpaceDE w:val="0"/>
              <w:autoSpaceDN w:val="0"/>
              <w:adjustRightInd w:val="0"/>
              <w:rPr>
                <w:rFonts w:ascii="Arial" w:eastAsia="Arial" w:hAnsi="Arial" w:cs="Arial"/>
                <w:sz w:val="20"/>
                <w:szCs w:val="20"/>
              </w:rPr>
            </w:pPr>
            <w:r w:rsidRPr="5133A1D9">
              <w:rPr>
                <w:rFonts w:ascii="Arial" w:eastAsia="Arial" w:hAnsi="Arial" w:cs="Arial"/>
                <w:sz w:val="20"/>
                <w:szCs w:val="20"/>
              </w:rPr>
              <w:t>Composition (rhythm patterns)</w:t>
            </w:r>
          </w:p>
          <w:p w14:paraId="5E09C2C4" w14:textId="04D39B75" w:rsidR="00B74787" w:rsidRDefault="00B74787" w:rsidP="5133A1D9">
            <w:pPr>
              <w:pStyle w:val="ListParagraph"/>
              <w:numPr>
                <w:ilvl w:val="0"/>
                <w:numId w:val="5"/>
              </w:numPr>
              <w:autoSpaceDE w:val="0"/>
              <w:autoSpaceDN w:val="0"/>
              <w:adjustRightInd w:val="0"/>
              <w:rPr>
                <w:rFonts w:ascii="Arial" w:eastAsia="Arial" w:hAnsi="Arial" w:cs="Arial"/>
                <w:sz w:val="20"/>
                <w:szCs w:val="20"/>
              </w:rPr>
            </w:pPr>
            <w:r>
              <w:rPr>
                <w:rFonts w:ascii="Arial" w:eastAsia="Arial" w:hAnsi="Arial" w:cs="Arial"/>
                <w:sz w:val="20"/>
                <w:szCs w:val="20"/>
              </w:rPr>
              <w:t>Burger creation worksheet (rondo form)</w:t>
            </w:r>
          </w:p>
          <w:p w14:paraId="711CB60E" w14:textId="61803D76" w:rsidR="00053923" w:rsidRDefault="5133A1D9" w:rsidP="5133A1D9">
            <w:pPr>
              <w:pStyle w:val="ListParagraph"/>
              <w:numPr>
                <w:ilvl w:val="0"/>
                <w:numId w:val="7"/>
              </w:numPr>
              <w:autoSpaceDE w:val="0"/>
              <w:autoSpaceDN w:val="0"/>
              <w:adjustRightInd w:val="0"/>
              <w:rPr>
                <w:rFonts w:ascii="Arial" w:eastAsia="Arial" w:hAnsi="Arial" w:cs="Arial"/>
                <w:sz w:val="20"/>
                <w:szCs w:val="20"/>
              </w:rPr>
            </w:pPr>
            <w:r w:rsidRPr="5133A1D9">
              <w:rPr>
                <w:rFonts w:ascii="Arial" w:eastAsia="Arial" w:hAnsi="Arial" w:cs="Arial"/>
                <w:sz w:val="20"/>
                <w:szCs w:val="20"/>
              </w:rPr>
              <w:t>Observation</w:t>
            </w:r>
            <w:r w:rsidR="0048289A">
              <w:rPr>
                <w:rFonts w:ascii="Arial" w:eastAsia="Arial" w:hAnsi="Arial" w:cs="Arial"/>
                <w:sz w:val="20"/>
                <w:szCs w:val="20"/>
              </w:rPr>
              <w:t xml:space="preserve"> - anecdotal</w:t>
            </w:r>
          </w:p>
          <w:p w14:paraId="62AC3A24" w14:textId="77777777" w:rsidR="00053923" w:rsidRPr="00B5199E" w:rsidRDefault="00053923" w:rsidP="00053923">
            <w:pPr>
              <w:pStyle w:val="ListParagraph"/>
              <w:autoSpaceDE w:val="0"/>
              <w:autoSpaceDN w:val="0"/>
              <w:adjustRightInd w:val="0"/>
              <w:rPr>
                <w:rFonts w:ascii="Arial" w:hAnsi="Arial" w:cs="Arial"/>
                <w:sz w:val="20"/>
                <w:szCs w:val="20"/>
              </w:rPr>
            </w:pPr>
          </w:p>
        </w:tc>
      </w:tr>
      <w:tr w:rsidR="009E6E5E" w14:paraId="0CEC9059" w14:textId="77777777" w:rsidTr="5133A1D9">
        <w:trPr>
          <w:trHeight w:val="324"/>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BB741C9" w14:textId="77777777" w:rsidR="009E6E5E" w:rsidRPr="00AF6E00" w:rsidRDefault="5133A1D9" w:rsidP="5133A1D9">
            <w:pPr>
              <w:rPr>
                <w:rFonts w:ascii="Arial" w:eastAsia="Arial" w:hAnsi="Arial" w:cs="Arial"/>
                <w:b/>
                <w:bCs/>
                <w:color w:val="BFBFBF" w:themeColor="background1" w:themeShade="BF"/>
              </w:rPr>
            </w:pPr>
            <w:r w:rsidRPr="5133A1D9">
              <w:rPr>
                <w:rFonts w:ascii="Arial" w:eastAsia="Arial" w:hAnsi="Arial" w:cs="Arial"/>
                <w:b/>
                <w:bCs/>
              </w:rPr>
              <w:lastRenderedPageBreak/>
              <w:t>Prior Learning Required for this Lesson:</w:t>
            </w:r>
          </w:p>
        </w:tc>
      </w:tr>
      <w:tr w:rsidR="009E6E5E" w14:paraId="5A331B87" w14:textId="77777777" w:rsidTr="5133A1D9">
        <w:trPr>
          <w:trHeight w:val="1000"/>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7B2826B4" w14:textId="7F3C43B9" w:rsidR="00EB74C5" w:rsidRPr="00EB74C5" w:rsidRDefault="5133A1D9" w:rsidP="5133A1D9">
            <w:pPr>
              <w:pStyle w:val="ListParagraph"/>
              <w:numPr>
                <w:ilvl w:val="0"/>
                <w:numId w:val="3"/>
              </w:numPr>
              <w:rPr>
                <w:rFonts w:ascii="Arial" w:eastAsia="Arial" w:hAnsi="Arial" w:cs="Arial"/>
                <w:sz w:val="20"/>
                <w:szCs w:val="20"/>
              </w:rPr>
            </w:pPr>
            <w:r w:rsidRPr="5133A1D9">
              <w:rPr>
                <w:rFonts w:ascii="Arial" w:eastAsia="Arial" w:hAnsi="Arial" w:cs="Arial"/>
                <w:sz w:val="20"/>
                <w:szCs w:val="20"/>
              </w:rPr>
              <w:t>Familiarity with The Creative Process (</w:t>
            </w:r>
            <w:r w:rsidRPr="5133A1D9">
              <w:rPr>
                <w:rFonts w:ascii="Arial" w:eastAsia="Arial" w:hAnsi="Arial" w:cs="Arial"/>
                <w:i/>
                <w:iCs/>
                <w:sz w:val="20"/>
                <w:szCs w:val="20"/>
              </w:rPr>
              <w:t>The Arts, 2009</w:t>
            </w:r>
            <w:r w:rsidRPr="5133A1D9">
              <w:rPr>
                <w:rFonts w:ascii="Arial" w:eastAsia="Arial" w:hAnsi="Arial" w:cs="Arial"/>
                <w:sz w:val="20"/>
                <w:szCs w:val="20"/>
              </w:rPr>
              <w:t>)</w:t>
            </w:r>
          </w:p>
          <w:p w14:paraId="5D51521F" w14:textId="04E215A1" w:rsidR="009E6E5E" w:rsidRPr="00EB74C5" w:rsidRDefault="5133A1D9" w:rsidP="5133A1D9">
            <w:pPr>
              <w:pStyle w:val="ListParagraph"/>
              <w:numPr>
                <w:ilvl w:val="0"/>
                <w:numId w:val="3"/>
              </w:numPr>
              <w:rPr>
                <w:rFonts w:ascii="Arial" w:eastAsia="Arial" w:hAnsi="Arial" w:cs="Arial"/>
                <w:sz w:val="20"/>
                <w:szCs w:val="20"/>
              </w:rPr>
            </w:pPr>
            <w:r w:rsidRPr="5133A1D9">
              <w:rPr>
                <w:rFonts w:ascii="Arial" w:eastAsia="Arial" w:hAnsi="Arial" w:cs="Arial"/>
                <w:sz w:val="20"/>
                <w:szCs w:val="20"/>
              </w:rPr>
              <w:t>Prior learning of musical form (Grade 2 AB, Grade 3 ABA, Grade 4 Four-part form)</w:t>
            </w:r>
          </w:p>
          <w:p w14:paraId="3BF67779" w14:textId="6DA3D6CF" w:rsidR="00EB74C5" w:rsidRPr="00EB74C5" w:rsidRDefault="5133A1D9" w:rsidP="5133A1D9">
            <w:pPr>
              <w:pStyle w:val="ListParagraph"/>
              <w:numPr>
                <w:ilvl w:val="0"/>
                <w:numId w:val="3"/>
              </w:numPr>
              <w:rPr>
                <w:rFonts w:ascii="Arial" w:eastAsia="Arial" w:hAnsi="Arial" w:cs="Arial"/>
              </w:rPr>
            </w:pPr>
            <w:r w:rsidRPr="5133A1D9">
              <w:rPr>
                <w:rFonts w:ascii="Arial" w:eastAsia="Arial" w:hAnsi="Arial" w:cs="Arial"/>
                <w:sz w:val="20"/>
                <w:szCs w:val="20"/>
              </w:rPr>
              <w:t>Prior learning of music rhythms of one</w:t>
            </w:r>
            <w:r w:rsidR="0048289A">
              <w:rPr>
                <w:rFonts w:ascii="Arial" w:eastAsia="Arial" w:hAnsi="Arial" w:cs="Arial"/>
                <w:sz w:val="20"/>
                <w:szCs w:val="20"/>
              </w:rPr>
              <w:t>- and two-</w:t>
            </w:r>
            <w:r w:rsidRPr="5133A1D9">
              <w:rPr>
                <w:rFonts w:ascii="Arial" w:eastAsia="Arial" w:hAnsi="Arial" w:cs="Arial"/>
                <w:sz w:val="20"/>
                <w:szCs w:val="20"/>
              </w:rPr>
              <w:t>beat duration</w:t>
            </w:r>
          </w:p>
        </w:tc>
      </w:tr>
      <w:tr w:rsidR="009E6E5E" w14:paraId="62394DB9" w14:textId="77777777" w:rsidTr="5133A1D9">
        <w:trPr>
          <w:trHeight w:val="418"/>
          <w:jc w:val="center"/>
        </w:trPr>
        <w:tc>
          <w:tcPr>
            <w:tcW w:w="11057"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5DB1FB1" w14:textId="77777777" w:rsidR="009E6E5E" w:rsidRPr="00AF6E00" w:rsidRDefault="5133A1D9" w:rsidP="5133A1D9">
            <w:pPr>
              <w:rPr>
                <w:rFonts w:ascii="Arial" w:eastAsia="Arial" w:hAnsi="Arial" w:cs="Arial"/>
                <w:b/>
                <w:bCs/>
              </w:rPr>
            </w:pPr>
            <w:r w:rsidRPr="5133A1D9">
              <w:rPr>
                <w:rFonts w:ascii="Arial" w:eastAsia="Arial" w:hAnsi="Arial" w:cs="Arial"/>
                <w:b/>
                <w:bCs/>
              </w:rPr>
              <w:t>Materials and Resources Required for this Lesson</w:t>
            </w:r>
          </w:p>
        </w:tc>
      </w:tr>
      <w:tr w:rsidR="009E6E5E" w14:paraId="01F323DE" w14:textId="77777777" w:rsidTr="5133A1D9">
        <w:trPr>
          <w:trHeight w:val="2089"/>
          <w:jc w:val="center"/>
        </w:trPr>
        <w:tc>
          <w:tcPr>
            <w:tcW w:w="11057" w:type="dxa"/>
            <w:gridSpan w:val="4"/>
            <w:tcBorders>
              <w:top w:val="single" w:sz="18" w:space="0" w:color="auto"/>
              <w:left w:val="single" w:sz="18" w:space="0" w:color="auto"/>
              <w:bottom w:val="single" w:sz="18" w:space="0" w:color="auto"/>
              <w:right w:val="single" w:sz="18" w:space="0" w:color="auto"/>
            </w:tcBorders>
          </w:tcPr>
          <w:p w14:paraId="663B81F8" w14:textId="77777777" w:rsidR="00B1306C" w:rsidRDefault="5133A1D9" w:rsidP="5133A1D9">
            <w:pPr>
              <w:pStyle w:val="ListParagraph"/>
              <w:numPr>
                <w:ilvl w:val="0"/>
                <w:numId w:val="4"/>
              </w:numPr>
              <w:rPr>
                <w:rFonts w:ascii="Arial" w:eastAsia="Arial" w:hAnsi="Arial" w:cs="Arial"/>
                <w:sz w:val="20"/>
                <w:szCs w:val="20"/>
              </w:rPr>
            </w:pPr>
            <w:r w:rsidRPr="5133A1D9">
              <w:rPr>
                <w:rFonts w:ascii="Arial" w:eastAsia="Arial" w:hAnsi="Arial" w:cs="Arial"/>
                <w:sz w:val="20"/>
                <w:szCs w:val="20"/>
              </w:rPr>
              <w:t>Background knowledge of Syria and Iran</w:t>
            </w:r>
          </w:p>
          <w:p w14:paraId="475D5D59" w14:textId="373F8D19" w:rsidR="00B1306C" w:rsidRDefault="5133A1D9" w:rsidP="5133A1D9">
            <w:pPr>
              <w:pStyle w:val="ListParagraph"/>
              <w:numPr>
                <w:ilvl w:val="0"/>
                <w:numId w:val="4"/>
              </w:numPr>
              <w:rPr>
                <w:rFonts w:ascii="Arial" w:eastAsia="Arial" w:hAnsi="Arial" w:cs="Arial"/>
                <w:sz w:val="20"/>
                <w:szCs w:val="20"/>
              </w:rPr>
            </w:pPr>
            <w:r w:rsidRPr="5133A1D9">
              <w:rPr>
                <w:rFonts w:ascii="Arial" w:eastAsia="Arial" w:hAnsi="Arial" w:cs="Arial"/>
                <w:sz w:val="20"/>
                <w:szCs w:val="20"/>
              </w:rPr>
              <w:t xml:space="preserve">Pictures (included) or </w:t>
            </w:r>
            <w:r w:rsidR="009C5208">
              <w:rPr>
                <w:rFonts w:ascii="Arial" w:eastAsia="Arial" w:hAnsi="Arial" w:cs="Arial"/>
                <w:sz w:val="20"/>
                <w:szCs w:val="20"/>
              </w:rPr>
              <w:t xml:space="preserve">show </w:t>
            </w:r>
            <w:r w:rsidRPr="5133A1D9">
              <w:rPr>
                <w:rFonts w:ascii="Arial" w:eastAsia="Arial" w:hAnsi="Arial" w:cs="Arial"/>
                <w:sz w:val="20"/>
                <w:szCs w:val="20"/>
              </w:rPr>
              <w:t xml:space="preserve">YouTube clips of a variety of membranophone instruments used in Muslim culture (e.g. </w:t>
            </w:r>
            <w:proofErr w:type="spellStart"/>
            <w:r w:rsidRPr="5133A1D9">
              <w:rPr>
                <w:rFonts w:ascii="Arial" w:eastAsia="Arial" w:hAnsi="Arial" w:cs="Arial"/>
                <w:sz w:val="20"/>
                <w:szCs w:val="20"/>
              </w:rPr>
              <w:t>Daf</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Doira</w:t>
            </w:r>
            <w:proofErr w:type="spellEnd"/>
            <w:r w:rsidRPr="5133A1D9">
              <w:rPr>
                <w:rFonts w:ascii="Arial" w:eastAsia="Arial" w:hAnsi="Arial" w:cs="Arial"/>
                <w:sz w:val="20"/>
                <w:szCs w:val="20"/>
              </w:rPr>
              <w:t xml:space="preserve">, Dap, </w:t>
            </w:r>
            <w:proofErr w:type="spellStart"/>
            <w:r w:rsidRPr="5133A1D9">
              <w:rPr>
                <w:rFonts w:ascii="Arial" w:eastAsia="Arial" w:hAnsi="Arial" w:cs="Arial"/>
                <w:sz w:val="20"/>
                <w:szCs w:val="20"/>
              </w:rPr>
              <w:t>Kosh</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naghora</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Naghara</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Naghora</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Tabla</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Zerbaghali</w:t>
            </w:r>
            <w:proofErr w:type="spellEnd"/>
            <w:r w:rsidRPr="5133A1D9">
              <w:rPr>
                <w:rFonts w:ascii="Arial" w:eastAsia="Arial" w:hAnsi="Arial" w:cs="Arial"/>
                <w:sz w:val="20"/>
                <w:szCs w:val="20"/>
              </w:rPr>
              <w:t>)</w:t>
            </w:r>
          </w:p>
          <w:p w14:paraId="6FCEFE8C" w14:textId="5D61D4A5" w:rsidR="00B1306C" w:rsidRDefault="5133A1D9" w:rsidP="5133A1D9">
            <w:pPr>
              <w:pStyle w:val="ListParagraph"/>
              <w:numPr>
                <w:ilvl w:val="0"/>
                <w:numId w:val="4"/>
              </w:numPr>
              <w:rPr>
                <w:rFonts w:ascii="Arial" w:eastAsia="Arial" w:hAnsi="Arial" w:cs="Arial"/>
                <w:sz w:val="20"/>
                <w:szCs w:val="20"/>
              </w:rPr>
            </w:pPr>
            <w:r w:rsidRPr="5133A1D9">
              <w:rPr>
                <w:rFonts w:ascii="Arial" w:eastAsia="Arial" w:hAnsi="Arial" w:cs="Arial"/>
                <w:sz w:val="20"/>
                <w:szCs w:val="20"/>
              </w:rPr>
              <w:t>Frame or hand drums for students use</w:t>
            </w:r>
            <w:r w:rsidR="0048289A">
              <w:rPr>
                <w:rFonts w:ascii="Arial" w:eastAsia="Arial" w:hAnsi="Arial" w:cs="Arial"/>
                <w:sz w:val="20"/>
                <w:szCs w:val="20"/>
              </w:rPr>
              <w:t xml:space="preserve"> (may also use bucket drums)</w:t>
            </w:r>
          </w:p>
          <w:p w14:paraId="7BCC98BD" w14:textId="6A680E25" w:rsidR="00B1306C" w:rsidRDefault="5133A1D9" w:rsidP="5133A1D9">
            <w:pPr>
              <w:pStyle w:val="ListParagraph"/>
              <w:numPr>
                <w:ilvl w:val="0"/>
                <w:numId w:val="4"/>
              </w:numPr>
              <w:rPr>
                <w:rFonts w:ascii="Arial" w:eastAsia="Arial" w:hAnsi="Arial" w:cs="Arial"/>
                <w:sz w:val="20"/>
                <w:szCs w:val="20"/>
              </w:rPr>
            </w:pPr>
            <w:r w:rsidRPr="5133A1D9">
              <w:rPr>
                <w:rFonts w:ascii="Arial" w:eastAsia="Arial" w:hAnsi="Arial" w:cs="Arial"/>
                <w:sz w:val="20"/>
                <w:szCs w:val="20"/>
              </w:rPr>
              <w:t>Composition template</w:t>
            </w:r>
            <w:r w:rsidR="00057FDE">
              <w:rPr>
                <w:rFonts w:ascii="Arial" w:eastAsia="Arial" w:hAnsi="Arial" w:cs="Arial"/>
                <w:sz w:val="20"/>
                <w:szCs w:val="20"/>
              </w:rPr>
              <w:t xml:space="preserve"> and burger template, photocopied back to back</w:t>
            </w:r>
          </w:p>
          <w:p w14:paraId="2595A354" w14:textId="6F2049C3" w:rsidR="00B1306C" w:rsidRPr="00705962" w:rsidRDefault="009C5208" w:rsidP="5133A1D9">
            <w:pPr>
              <w:pStyle w:val="ListParagraph"/>
              <w:numPr>
                <w:ilvl w:val="0"/>
                <w:numId w:val="4"/>
              </w:numPr>
              <w:rPr>
                <w:rFonts w:ascii="Arial" w:eastAsia="Arial" w:hAnsi="Arial" w:cs="Arial"/>
                <w:sz w:val="20"/>
                <w:szCs w:val="20"/>
              </w:rPr>
            </w:pPr>
            <w:r>
              <w:rPr>
                <w:rFonts w:ascii="Arial" w:eastAsia="Arial" w:hAnsi="Arial" w:cs="Arial"/>
                <w:sz w:val="20"/>
                <w:szCs w:val="20"/>
              </w:rPr>
              <w:t xml:space="preserve">Pencils, </w:t>
            </w:r>
            <w:r w:rsidR="5133A1D9" w:rsidRPr="5133A1D9">
              <w:rPr>
                <w:rFonts w:ascii="Arial" w:eastAsia="Arial" w:hAnsi="Arial" w:cs="Arial"/>
                <w:sz w:val="20"/>
                <w:szCs w:val="20"/>
              </w:rPr>
              <w:t>erasers</w:t>
            </w:r>
            <w:r>
              <w:rPr>
                <w:rFonts w:ascii="Arial" w:eastAsia="Arial" w:hAnsi="Arial" w:cs="Arial"/>
                <w:sz w:val="20"/>
                <w:szCs w:val="20"/>
              </w:rPr>
              <w:t xml:space="preserve"> and colouring pencils</w:t>
            </w:r>
          </w:p>
          <w:p w14:paraId="311A08AE" w14:textId="77777777" w:rsidR="009E6E5E" w:rsidRPr="00B1306C" w:rsidRDefault="5133A1D9" w:rsidP="5133A1D9">
            <w:pPr>
              <w:pStyle w:val="ListParagraph"/>
              <w:numPr>
                <w:ilvl w:val="0"/>
                <w:numId w:val="4"/>
              </w:numPr>
              <w:rPr>
                <w:rFonts w:ascii="Arial" w:eastAsia="Arial" w:hAnsi="Arial" w:cs="Arial"/>
                <w:sz w:val="20"/>
                <w:szCs w:val="20"/>
              </w:rPr>
            </w:pPr>
            <w:r w:rsidRPr="5133A1D9">
              <w:rPr>
                <w:rFonts w:ascii="Arial" w:eastAsia="Arial" w:hAnsi="Arial" w:cs="Arial"/>
                <w:sz w:val="20"/>
                <w:szCs w:val="20"/>
              </w:rPr>
              <w:t>LCD and internet access</w:t>
            </w:r>
          </w:p>
        </w:tc>
      </w:tr>
      <w:tr w:rsidR="009E6E5E" w14:paraId="18DD165C" w14:textId="77777777" w:rsidTr="5133A1D9">
        <w:tblPrEx>
          <w:jc w:val="left"/>
        </w:tblPrEx>
        <w:tc>
          <w:tcPr>
            <w:tcW w:w="8199" w:type="dxa"/>
            <w:gridSpan w:val="2"/>
            <w:tcBorders>
              <w:right w:val="single" w:sz="18" w:space="0" w:color="auto"/>
            </w:tcBorders>
            <w:shd w:val="clear" w:color="auto" w:fill="D9D9D9" w:themeFill="background1" w:themeFillShade="D9"/>
          </w:tcPr>
          <w:p w14:paraId="3DD26E83" w14:textId="77777777" w:rsidR="009E6E5E" w:rsidRPr="006E5097" w:rsidRDefault="5133A1D9" w:rsidP="5133A1D9">
            <w:pPr>
              <w:autoSpaceDE w:val="0"/>
              <w:autoSpaceDN w:val="0"/>
              <w:adjustRightInd w:val="0"/>
              <w:rPr>
                <w:rFonts w:ascii="Arial" w:eastAsia="Arial" w:hAnsi="Arial" w:cs="Arial"/>
                <w:b/>
                <w:bCs/>
              </w:rPr>
            </w:pPr>
            <w:r w:rsidRPr="5133A1D9">
              <w:rPr>
                <w:rFonts w:ascii="Arial" w:eastAsia="Arial" w:hAnsi="Arial" w:cs="Arial"/>
                <w:b/>
                <w:bCs/>
              </w:rPr>
              <w:t>Minds On</w:t>
            </w:r>
          </w:p>
          <w:p w14:paraId="30A5B84E" w14:textId="77777777" w:rsidR="009E6E5E" w:rsidRPr="006E5097" w:rsidRDefault="5133A1D9" w:rsidP="5133A1D9">
            <w:pPr>
              <w:autoSpaceDE w:val="0"/>
              <w:autoSpaceDN w:val="0"/>
              <w:adjustRightInd w:val="0"/>
              <w:rPr>
                <w:rFonts w:ascii="Arial" w:eastAsia="Arial" w:hAnsi="Arial" w:cs="Arial"/>
                <w:sz w:val="18"/>
                <w:szCs w:val="18"/>
              </w:rPr>
            </w:pPr>
            <w:r w:rsidRPr="5133A1D9">
              <w:rPr>
                <w:rFonts w:ascii="Arial" w:eastAsia="Arial" w:hAnsi="Arial" w:cs="Arial"/>
                <w:sz w:val="18"/>
                <w:szCs w:val="18"/>
              </w:rPr>
              <w:t>• Establishing a positive learning environment</w:t>
            </w:r>
          </w:p>
          <w:p w14:paraId="030A8150" w14:textId="77777777" w:rsidR="009E6E5E" w:rsidRPr="006E5097" w:rsidRDefault="5133A1D9" w:rsidP="5133A1D9">
            <w:pPr>
              <w:autoSpaceDE w:val="0"/>
              <w:autoSpaceDN w:val="0"/>
              <w:adjustRightInd w:val="0"/>
              <w:rPr>
                <w:rFonts w:ascii="Arial" w:eastAsia="Arial" w:hAnsi="Arial" w:cs="Arial"/>
                <w:sz w:val="18"/>
                <w:szCs w:val="18"/>
              </w:rPr>
            </w:pPr>
            <w:r w:rsidRPr="5133A1D9">
              <w:rPr>
                <w:rFonts w:ascii="Arial" w:eastAsia="Arial" w:hAnsi="Arial" w:cs="Arial"/>
                <w:sz w:val="18"/>
                <w:szCs w:val="18"/>
              </w:rPr>
              <w:t>• Connecting to prior learning and/or experiences</w:t>
            </w:r>
          </w:p>
          <w:p w14:paraId="6F79431F" w14:textId="77777777" w:rsidR="009E6E5E" w:rsidRPr="006E5097" w:rsidRDefault="5133A1D9" w:rsidP="5133A1D9">
            <w:pPr>
              <w:rPr>
                <w:rFonts w:ascii="Arial" w:eastAsia="Arial" w:hAnsi="Arial" w:cs="Arial"/>
                <w:sz w:val="20"/>
                <w:szCs w:val="20"/>
              </w:rPr>
            </w:pPr>
            <w:r w:rsidRPr="5133A1D9">
              <w:rPr>
                <w:rFonts w:ascii="Arial" w:eastAsia="Arial" w:hAnsi="Arial" w:cs="Arial"/>
                <w:sz w:val="18"/>
                <w:szCs w:val="18"/>
              </w:rPr>
              <w:t>• Setting the context for learning</w:t>
            </w:r>
          </w:p>
        </w:tc>
        <w:tc>
          <w:tcPr>
            <w:tcW w:w="2858" w:type="dxa"/>
            <w:gridSpan w:val="2"/>
            <w:tcBorders>
              <w:left w:val="single" w:sz="18" w:space="0" w:color="auto"/>
            </w:tcBorders>
            <w:shd w:val="clear" w:color="auto" w:fill="D9D9D9" w:themeFill="background1" w:themeFillShade="D9"/>
            <w:vAlign w:val="center"/>
          </w:tcPr>
          <w:p w14:paraId="57E9DA6F" w14:textId="77777777" w:rsidR="009E6E5E" w:rsidRPr="006E5097" w:rsidRDefault="5133A1D9" w:rsidP="5133A1D9">
            <w:pPr>
              <w:jc w:val="center"/>
              <w:rPr>
                <w:rFonts w:ascii="Arial" w:eastAsia="Arial" w:hAnsi="Arial" w:cs="Arial"/>
                <w:b/>
                <w:bCs/>
                <w:sz w:val="20"/>
                <w:szCs w:val="20"/>
              </w:rPr>
            </w:pPr>
            <w:r w:rsidRPr="5133A1D9">
              <w:rPr>
                <w:rFonts w:ascii="Arial" w:eastAsia="Arial" w:hAnsi="Arial" w:cs="Arial"/>
                <w:b/>
                <w:bCs/>
                <w:sz w:val="20"/>
                <w:szCs w:val="20"/>
              </w:rPr>
              <w:t>Assessment Connections</w:t>
            </w:r>
          </w:p>
          <w:p w14:paraId="4DAD9366" w14:textId="77777777" w:rsidR="009E6E5E" w:rsidRPr="006E5097" w:rsidRDefault="5133A1D9" w:rsidP="5133A1D9">
            <w:pPr>
              <w:jc w:val="center"/>
              <w:rPr>
                <w:rFonts w:ascii="Arial" w:eastAsia="Arial" w:hAnsi="Arial" w:cs="Arial"/>
                <w:sz w:val="20"/>
                <w:szCs w:val="20"/>
              </w:rPr>
            </w:pPr>
            <w:r w:rsidRPr="5133A1D9">
              <w:rPr>
                <w:rFonts w:ascii="Arial" w:eastAsia="Arial" w:hAnsi="Arial" w:cs="Arial"/>
                <w:i/>
                <w:iCs/>
                <w:sz w:val="20"/>
                <w:szCs w:val="20"/>
              </w:rPr>
              <w:t>Growing Success</w:t>
            </w:r>
            <w:r w:rsidRPr="5133A1D9">
              <w:rPr>
                <w:rFonts w:ascii="Arial" w:eastAsia="Arial" w:hAnsi="Arial" w:cs="Arial"/>
                <w:sz w:val="20"/>
                <w:szCs w:val="20"/>
              </w:rPr>
              <w:t>, 2010</w:t>
            </w:r>
          </w:p>
        </w:tc>
      </w:tr>
      <w:tr w:rsidR="009E6E5E" w14:paraId="1273872F" w14:textId="77777777" w:rsidTr="5133A1D9">
        <w:tblPrEx>
          <w:jc w:val="left"/>
        </w:tblPrEx>
        <w:trPr>
          <w:trHeight w:val="3369"/>
        </w:trPr>
        <w:tc>
          <w:tcPr>
            <w:tcW w:w="8199" w:type="dxa"/>
            <w:gridSpan w:val="2"/>
            <w:tcBorders>
              <w:right w:val="single" w:sz="18" w:space="0" w:color="auto"/>
            </w:tcBorders>
          </w:tcPr>
          <w:p w14:paraId="15FE4CA9" w14:textId="77777777" w:rsidR="009E6E5E" w:rsidRPr="0048289A" w:rsidRDefault="5133A1D9" w:rsidP="5133A1D9">
            <w:pPr>
              <w:autoSpaceDE w:val="0"/>
              <w:autoSpaceDN w:val="0"/>
              <w:adjustRightInd w:val="0"/>
              <w:rPr>
                <w:rFonts w:ascii="Arial" w:eastAsia="Arial" w:hAnsi="Arial" w:cs="Arial"/>
                <w:b/>
                <w:sz w:val="20"/>
                <w:szCs w:val="20"/>
              </w:rPr>
            </w:pPr>
            <w:r w:rsidRPr="0048289A">
              <w:rPr>
                <w:rFonts w:ascii="Arial" w:eastAsia="Arial" w:hAnsi="Arial" w:cs="Arial"/>
                <w:b/>
                <w:sz w:val="20"/>
                <w:szCs w:val="20"/>
              </w:rPr>
              <w:t>Whole Class or Groups: Learning Experience including Structures/Instructional Strategies</w:t>
            </w:r>
          </w:p>
          <w:p w14:paraId="4B40C70A" w14:textId="77777777" w:rsidR="009E6E5E" w:rsidRPr="0048289A" w:rsidRDefault="009E6E5E" w:rsidP="009E6E5E">
            <w:pPr>
              <w:rPr>
                <w:rFonts w:ascii="Arial" w:hAnsi="Arial" w:cs="Arial"/>
                <w:b/>
                <w:sz w:val="20"/>
                <w:szCs w:val="20"/>
              </w:rPr>
            </w:pPr>
          </w:p>
          <w:p w14:paraId="194EBF75" w14:textId="77777777" w:rsidR="009E6E5E" w:rsidRPr="0048289A" w:rsidRDefault="5133A1D9" w:rsidP="5133A1D9">
            <w:pPr>
              <w:rPr>
                <w:rFonts w:ascii="Arial" w:eastAsia="Arial" w:hAnsi="Arial" w:cs="Arial"/>
                <w:b/>
                <w:sz w:val="20"/>
                <w:szCs w:val="20"/>
              </w:rPr>
            </w:pPr>
            <w:r w:rsidRPr="0048289A">
              <w:rPr>
                <w:rFonts w:ascii="Arial" w:eastAsia="Arial" w:hAnsi="Arial" w:cs="Arial"/>
                <w:b/>
                <w:sz w:val="20"/>
                <w:szCs w:val="20"/>
              </w:rPr>
              <w:t>Description</w:t>
            </w:r>
          </w:p>
          <w:p w14:paraId="0E777A0C" w14:textId="77777777" w:rsidR="00B1306C" w:rsidRDefault="00B1306C" w:rsidP="009E6E5E">
            <w:pPr>
              <w:rPr>
                <w:rFonts w:ascii="Arial" w:hAnsi="Arial" w:cs="Arial"/>
                <w:sz w:val="20"/>
                <w:szCs w:val="20"/>
              </w:rPr>
            </w:pPr>
          </w:p>
          <w:p w14:paraId="1E46594F" w14:textId="77777777" w:rsidR="00B1306C" w:rsidRPr="0048289A" w:rsidRDefault="5133A1D9" w:rsidP="0048289A">
            <w:pPr>
              <w:pStyle w:val="ListParagraph"/>
              <w:numPr>
                <w:ilvl w:val="0"/>
                <w:numId w:val="9"/>
              </w:numPr>
              <w:rPr>
                <w:rFonts w:ascii="Arial" w:eastAsia="Arial" w:hAnsi="Arial" w:cs="Arial"/>
                <w:sz w:val="20"/>
                <w:szCs w:val="20"/>
              </w:rPr>
            </w:pPr>
            <w:r w:rsidRPr="0048289A">
              <w:rPr>
                <w:rFonts w:ascii="Arial" w:eastAsia="Arial" w:hAnsi="Arial" w:cs="Arial"/>
                <w:sz w:val="20"/>
                <w:szCs w:val="20"/>
              </w:rPr>
              <w:t>Hand each student a drum, or in pairs/groups, if not enough.</w:t>
            </w:r>
          </w:p>
          <w:p w14:paraId="3944F4CF" w14:textId="77777777" w:rsidR="00DE6C26" w:rsidRDefault="00DE6C26" w:rsidP="00B1306C">
            <w:pPr>
              <w:rPr>
                <w:rFonts w:ascii="Arial" w:hAnsi="Arial" w:cs="Arial"/>
                <w:sz w:val="20"/>
                <w:szCs w:val="20"/>
              </w:rPr>
            </w:pPr>
          </w:p>
          <w:p w14:paraId="22C3B829" w14:textId="2459F784" w:rsidR="00DE6C26" w:rsidRPr="0048289A" w:rsidRDefault="0048289A" w:rsidP="0048289A">
            <w:pPr>
              <w:pStyle w:val="ListParagraph"/>
              <w:numPr>
                <w:ilvl w:val="0"/>
                <w:numId w:val="9"/>
              </w:numPr>
              <w:rPr>
                <w:rFonts w:ascii="Arial" w:eastAsia="Arial" w:hAnsi="Arial" w:cs="Arial"/>
                <w:sz w:val="20"/>
                <w:szCs w:val="20"/>
              </w:rPr>
            </w:pPr>
            <w:r>
              <w:rPr>
                <w:rFonts w:ascii="Arial" w:eastAsia="Arial" w:hAnsi="Arial" w:cs="Arial"/>
                <w:sz w:val="20"/>
                <w:szCs w:val="20"/>
              </w:rPr>
              <w:t>Place four-</w:t>
            </w:r>
            <w:r w:rsidR="5133A1D9" w:rsidRPr="0048289A">
              <w:rPr>
                <w:rFonts w:ascii="Arial" w:eastAsia="Arial" w:hAnsi="Arial" w:cs="Arial"/>
                <w:sz w:val="20"/>
                <w:szCs w:val="20"/>
              </w:rPr>
              <w:t xml:space="preserve">beat rhythmic patterns on the whiteboard using </w:t>
            </w:r>
            <w:r>
              <w:rPr>
                <w:rFonts w:ascii="Arial" w:eastAsia="Arial" w:hAnsi="Arial" w:cs="Arial"/>
                <w:sz w:val="20"/>
                <w:szCs w:val="20"/>
              </w:rPr>
              <w:t>quarter, half, whole, eighth, sixteenth note/rest combinations and any other rhythms</w:t>
            </w:r>
            <w:r w:rsidR="5133A1D9" w:rsidRPr="0048289A">
              <w:rPr>
                <w:rFonts w:ascii="Arial" w:eastAsia="Arial" w:hAnsi="Arial" w:cs="Arial"/>
                <w:sz w:val="20"/>
                <w:szCs w:val="20"/>
              </w:rPr>
              <w:t xml:space="preserve"> your students are familiar with.</w:t>
            </w:r>
            <w:r w:rsidR="009C5208">
              <w:rPr>
                <w:rFonts w:ascii="Arial" w:eastAsia="Arial" w:hAnsi="Arial" w:cs="Arial"/>
                <w:sz w:val="20"/>
                <w:szCs w:val="20"/>
              </w:rPr>
              <w:t xml:space="preserve"> (This can also be done with rhythm cards instead and handed to each pair/group.)</w:t>
            </w:r>
          </w:p>
          <w:p w14:paraId="4E746D45" w14:textId="45254BE7" w:rsidR="5444A6E6" w:rsidRDefault="5444A6E6" w:rsidP="5444A6E6">
            <w:pPr>
              <w:rPr>
                <w:rFonts w:ascii="Arial" w:eastAsia="Arial" w:hAnsi="Arial" w:cs="Arial"/>
                <w:sz w:val="20"/>
                <w:szCs w:val="20"/>
              </w:rPr>
            </w:pPr>
          </w:p>
          <w:p w14:paraId="46A7C1AE" w14:textId="76B9CAD9" w:rsidR="00B1306C" w:rsidRPr="0048289A" w:rsidRDefault="5444A6E6" w:rsidP="0048289A">
            <w:pPr>
              <w:pStyle w:val="ListParagraph"/>
              <w:numPr>
                <w:ilvl w:val="0"/>
                <w:numId w:val="9"/>
              </w:numPr>
              <w:rPr>
                <w:rFonts w:ascii="Arial" w:eastAsia="Arial" w:hAnsi="Arial" w:cs="Arial"/>
                <w:sz w:val="20"/>
                <w:szCs w:val="20"/>
              </w:rPr>
            </w:pPr>
            <w:r w:rsidRPr="0048289A">
              <w:rPr>
                <w:rFonts w:ascii="Arial" w:eastAsia="Arial" w:hAnsi="Arial" w:cs="Arial"/>
                <w:sz w:val="20"/>
                <w:szCs w:val="20"/>
              </w:rPr>
              <w:t>Begin with teacher-student echoing patterns while exploring the different ways and places to play the drum.</w:t>
            </w:r>
            <w:r w:rsidR="0048289A">
              <w:rPr>
                <w:rFonts w:ascii="Arial" w:eastAsia="Arial" w:hAnsi="Arial" w:cs="Arial"/>
                <w:sz w:val="20"/>
                <w:szCs w:val="20"/>
              </w:rPr>
              <w:t xml:space="preserve"> (center, side, rim)</w:t>
            </w:r>
          </w:p>
          <w:p w14:paraId="7799B4CA" w14:textId="339A94A0" w:rsidR="5444A6E6" w:rsidRDefault="5444A6E6" w:rsidP="5444A6E6">
            <w:pPr>
              <w:rPr>
                <w:rFonts w:ascii="Arial" w:eastAsia="Arial" w:hAnsi="Arial" w:cs="Arial"/>
                <w:sz w:val="20"/>
                <w:szCs w:val="20"/>
              </w:rPr>
            </w:pPr>
          </w:p>
          <w:p w14:paraId="3F4A387F" w14:textId="1F067A01" w:rsidR="5444A6E6" w:rsidRPr="0048289A" w:rsidRDefault="5444A6E6" w:rsidP="0048289A">
            <w:pPr>
              <w:pStyle w:val="ListParagraph"/>
              <w:numPr>
                <w:ilvl w:val="0"/>
                <w:numId w:val="9"/>
              </w:numPr>
              <w:rPr>
                <w:rFonts w:ascii="Arial" w:eastAsia="Arial" w:hAnsi="Arial" w:cs="Arial"/>
                <w:sz w:val="20"/>
                <w:szCs w:val="20"/>
              </w:rPr>
            </w:pPr>
            <w:r w:rsidRPr="0048289A">
              <w:rPr>
                <w:rFonts w:ascii="Arial" w:eastAsia="Arial" w:hAnsi="Arial" w:cs="Arial"/>
                <w:sz w:val="20"/>
                <w:szCs w:val="20"/>
              </w:rPr>
              <w:t xml:space="preserve">Ask students to be the teacher and play a rhythmic pattern from the whiteboard for the class to echo. </w:t>
            </w:r>
            <w:r w:rsidR="0048289A">
              <w:rPr>
                <w:rFonts w:ascii="Arial" w:eastAsia="Arial" w:hAnsi="Arial" w:cs="Arial"/>
                <w:sz w:val="20"/>
                <w:szCs w:val="20"/>
              </w:rPr>
              <w:t>You can also have them perform two, three or four of the four-beat patterns.</w:t>
            </w:r>
          </w:p>
          <w:p w14:paraId="2F08FC76" w14:textId="77777777" w:rsidR="00DE6C26" w:rsidRDefault="00DE6C26" w:rsidP="00B1306C">
            <w:pPr>
              <w:rPr>
                <w:rFonts w:ascii="Arial" w:hAnsi="Arial" w:cs="Arial"/>
                <w:sz w:val="20"/>
                <w:szCs w:val="20"/>
              </w:rPr>
            </w:pPr>
          </w:p>
          <w:p w14:paraId="6BBF7AEB" w14:textId="77777777" w:rsidR="00B1306C" w:rsidRPr="0048289A" w:rsidRDefault="5133A1D9" w:rsidP="0048289A">
            <w:pPr>
              <w:pStyle w:val="ListParagraph"/>
              <w:numPr>
                <w:ilvl w:val="0"/>
                <w:numId w:val="9"/>
              </w:numPr>
              <w:rPr>
                <w:rFonts w:ascii="Arial" w:eastAsia="Arial" w:hAnsi="Arial" w:cs="Arial"/>
                <w:sz w:val="20"/>
                <w:szCs w:val="20"/>
              </w:rPr>
            </w:pPr>
            <w:r w:rsidRPr="0048289A">
              <w:rPr>
                <w:rFonts w:ascii="Arial" w:eastAsia="Arial" w:hAnsi="Arial" w:cs="Arial"/>
                <w:sz w:val="20"/>
                <w:szCs w:val="20"/>
              </w:rPr>
              <w:t>Give students a composition sheet and pencil.</w:t>
            </w:r>
          </w:p>
          <w:p w14:paraId="07415A25" w14:textId="77777777" w:rsidR="00DE6C26" w:rsidRDefault="00DE6C26" w:rsidP="00B1306C">
            <w:pPr>
              <w:rPr>
                <w:rFonts w:ascii="Arial" w:hAnsi="Arial" w:cs="Arial"/>
                <w:sz w:val="20"/>
                <w:szCs w:val="20"/>
              </w:rPr>
            </w:pPr>
          </w:p>
          <w:p w14:paraId="566D404E" w14:textId="5250796A" w:rsidR="00B1306C" w:rsidRPr="0048289A" w:rsidRDefault="0048289A" w:rsidP="0048289A">
            <w:pPr>
              <w:pStyle w:val="ListParagraph"/>
              <w:numPr>
                <w:ilvl w:val="0"/>
                <w:numId w:val="9"/>
              </w:numPr>
              <w:rPr>
                <w:rFonts w:ascii="Arial" w:eastAsia="Arial" w:hAnsi="Arial" w:cs="Arial"/>
                <w:sz w:val="20"/>
                <w:szCs w:val="20"/>
              </w:rPr>
            </w:pPr>
            <w:r>
              <w:rPr>
                <w:rFonts w:ascii="Arial" w:eastAsia="Arial" w:hAnsi="Arial" w:cs="Arial"/>
                <w:sz w:val="20"/>
                <w:szCs w:val="20"/>
              </w:rPr>
              <w:t>Have students create a sixteen-</w:t>
            </w:r>
            <w:r w:rsidR="5133A1D9" w:rsidRPr="0048289A">
              <w:rPr>
                <w:rFonts w:ascii="Arial" w:eastAsia="Arial" w:hAnsi="Arial" w:cs="Arial"/>
                <w:sz w:val="20"/>
                <w:szCs w:val="20"/>
              </w:rPr>
              <w:t xml:space="preserve">beat pattern of their own and write it down on their sheet. </w:t>
            </w:r>
          </w:p>
          <w:p w14:paraId="32D70039" w14:textId="77777777" w:rsidR="00DE6C26" w:rsidRDefault="00DE6C26" w:rsidP="00B1306C">
            <w:pPr>
              <w:rPr>
                <w:rFonts w:ascii="Arial" w:hAnsi="Arial" w:cs="Arial"/>
                <w:sz w:val="20"/>
                <w:szCs w:val="20"/>
              </w:rPr>
            </w:pPr>
          </w:p>
          <w:p w14:paraId="2CEA4B82" w14:textId="0D03E69F" w:rsidR="00004818" w:rsidRPr="0048289A" w:rsidRDefault="5133A1D9" w:rsidP="0048289A">
            <w:pPr>
              <w:pStyle w:val="ListParagraph"/>
              <w:numPr>
                <w:ilvl w:val="0"/>
                <w:numId w:val="9"/>
              </w:numPr>
              <w:rPr>
                <w:rFonts w:ascii="Arial" w:eastAsia="Arial" w:hAnsi="Arial" w:cs="Arial"/>
                <w:sz w:val="20"/>
                <w:szCs w:val="20"/>
              </w:rPr>
            </w:pPr>
            <w:r w:rsidRPr="0048289A">
              <w:rPr>
                <w:rFonts w:ascii="Arial" w:eastAsia="Arial" w:hAnsi="Arial" w:cs="Arial"/>
                <w:sz w:val="20"/>
                <w:szCs w:val="20"/>
              </w:rPr>
              <w:t>Allow them time to practice this pattern and feel comforta</w:t>
            </w:r>
            <w:r w:rsidR="0048289A">
              <w:rPr>
                <w:rFonts w:ascii="Arial" w:eastAsia="Arial" w:hAnsi="Arial" w:cs="Arial"/>
                <w:sz w:val="20"/>
                <w:szCs w:val="20"/>
              </w:rPr>
              <w:t xml:space="preserve">ble with what they have created, making changes if required. </w:t>
            </w:r>
          </w:p>
        </w:tc>
        <w:tc>
          <w:tcPr>
            <w:tcW w:w="2858" w:type="dxa"/>
            <w:gridSpan w:val="2"/>
            <w:tcBorders>
              <w:left w:val="single" w:sz="18" w:space="0" w:color="auto"/>
            </w:tcBorders>
          </w:tcPr>
          <w:p w14:paraId="0EDA7DE1" w14:textId="77777777" w:rsidR="009E6E5E" w:rsidRDefault="5133A1D9" w:rsidP="5133A1D9">
            <w:pPr>
              <w:rPr>
                <w:rFonts w:ascii="Arial" w:eastAsia="Arial" w:hAnsi="Arial" w:cs="Arial"/>
                <w:sz w:val="20"/>
                <w:szCs w:val="20"/>
              </w:rPr>
            </w:pPr>
            <w:r w:rsidRPr="5133A1D9">
              <w:rPr>
                <w:rFonts w:ascii="Arial" w:eastAsia="Arial" w:hAnsi="Arial" w:cs="Arial"/>
                <w:sz w:val="20"/>
                <w:szCs w:val="20"/>
              </w:rPr>
              <w:t>Assessment for Learning:</w:t>
            </w:r>
          </w:p>
          <w:p w14:paraId="52346319" w14:textId="77777777" w:rsidR="0094277D" w:rsidRDefault="0094277D" w:rsidP="009E6E5E">
            <w:pPr>
              <w:rPr>
                <w:rFonts w:ascii="Arial" w:hAnsi="Arial" w:cs="Arial"/>
                <w:sz w:val="20"/>
                <w:szCs w:val="20"/>
              </w:rPr>
            </w:pPr>
          </w:p>
          <w:p w14:paraId="00F74599" w14:textId="77777777" w:rsidR="0094277D" w:rsidRDefault="0094277D" w:rsidP="009E6E5E">
            <w:pPr>
              <w:rPr>
                <w:rFonts w:ascii="Arial" w:hAnsi="Arial" w:cs="Arial"/>
                <w:sz w:val="20"/>
                <w:szCs w:val="20"/>
              </w:rPr>
            </w:pPr>
          </w:p>
          <w:p w14:paraId="6CFC0ED5" w14:textId="76241092" w:rsidR="009E6E5E" w:rsidRPr="006E5097" w:rsidRDefault="5133A1D9" w:rsidP="5133A1D9">
            <w:pPr>
              <w:rPr>
                <w:rFonts w:ascii="Arial" w:eastAsia="Arial" w:hAnsi="Arial" w:cs="Arial"/>
                <w:sz w:val="20"/>
                <w:szCs w:val="20"/>
              </w:rPr>
            </w:pPr>
            <w:r w:rsidRPr="5133A1D9">
              <w:rPr>
                <w:rFonts w:ascii="Arial" w:eastAsia="Arial" w:hAnsi="Arial" w:cs="Arial"/>
                <w:sz w:val="20"/>
                <w:szCs w:val="20"/>
              </w:rPr>
              <w:t>Assess student's knowledge of one</w:t>
            </w:r>
            <w:r w:rsidR="0048289A">
              <w:rPr>
                <w:rFonts w:ascii="Arial" w:eastAsia="Arial" w:hAnsi="Arial" w:cs="Arial"/>
                <w:sz w:val="20"/>
                <w:szCs w:val="20"/>
              </w:rPr>
              <w:t>- and two-</w:t>
            </w:r>
            <w:r w:rsidRPr="5133A1D9">
              <w:rPr>
                <w:rFonts w:ascii="Arial" w:eastAsia="Arial" w:hAnsi="Arial" w:cs="Arial"/>
                <w:sz w:val="20"/>
                <w:szCs w:val="20"/>
              </w:rPr>
              <w:t>beat rhythms</w:t>
            </w:r>
          </w:p>
        </w:tc>
      </w:tr>
      <w:tr w:rsidR="009E6E5E" w14:paraId="19886D72" w14:textId="77777777" w:rsidTr="5133A1D9">
        <w:tblPrEx>
          <w:jc w:val="left"/>
        </w:tblPrEx>
        <w:trPr>
          <w:trHeight w:val="671"/>
        </w:trPr>
        <w:tc>
          <w:tcPr>
            <w:tcW w:w="8199" w:type="dxa"/>
            <w:gridSpan w:val="2"/>
            <w:tcBorders>
              <w:right w:val="single" w:sz="18" w:space="0" w:color="auto"/>
            </w:tcBorders>
            <w:shd w:val="clear" w:color="auto" w:fill="D9D9D9" w:themeFill="background1" w:themeFillShade="D9"/>
          </w:tcPr>
          <w:p w14:paraId="766685CE" w14:textId="77777777" w:rsidR="009E6E5E" w:rsidRPr="006E5097" w:rsidRDefault="5133A1D9" w:rsidP="5133A1D9">
            <w:pPr>
              <w:autoSpaceDE w:val="0"/>
              <w:autoSpaceDN w:val="0"/>
              <w:adjustRightInd w:val="0"/>
              <w:rPr>
                <w:rFonts w:ascii="Arial" w:eastAsia="Arial" w:hAnsi="Arial" w:cs="Arial"/>
                <w:b/>
                <w:bCs/>
              </w:rPr>
            </w:pPr>
            <w:r w:rsidRPr="5133A1D9">
              <w:rPr>
                <w:rFonts w:ascii="Arial" w:eastAsia="Arial" w:hAnsi="Arial" w:cs="Arial"/>
                <w:b/>
                <w:bCs/>
              </w:rPr>
              <w:t>Action</w:t>
            </w:r>
          </w:p>
          <w:p w14:paraId="65167BC8" w14:textId="77777777" w:rsidR="009E6E5E" w:rsidRPr="006E5097" w:rsidRDefault="5133A1D9" w:rsidP="5133A1D9">
            <w:pPr>
              <w:autoSpaceDE w:val="0"/>
              <w:autoSpaceDN w:val="0"/>
              <w:adjustRightInd w:val="0"/>
              <w:rPr>
                <w:rFonts w:ascii="Arial" w:eastAsia="Arial" w:hAnsi="Arial" w:cs="Arial"/>
                <w:sz w:val="18"/>
                <w:szCs w:val="18"/>
              </w:rPr>
            </w:pPr>
            <w:r w:rsidRPr="5133A1D9">
              <w:rPr>
                <w:rFonts w:ascii="Arial" w:eastAsia="Arial" w:hAnsi="Arial" w:cs="Arial"/>
                <w:sz w:val="18"/>
                <w:szCs w:val="18"/>
              </w:rPr>
              <w:t>• Introducing new learning or extending/reinforcing prior learning</w:t>
            </w:r>
          </w:p>
          <w:p w14:paraId="1EB20949" w14:textId="77777777" w:rsidR="009E6E5E" w:rsidRPr="006E5097" w:rsidRDefault="5133A1D9" w:rsidP="5133A1D9">
            <w:pPr>
              <w:rPr>
                <w:rFonts w:ascii="Arial" w:eastAsia="Arial" w:hAnsi="Arial" w:cs="Arial"/>
                <w:sz w:val="20"/>
                <w:szCs w:val="20"/>
              </w:rPr>
            </w:pPr>
            <w:r w:rsidRPr="5133A1D9">
              <w:rPr>
                <w:rFonts w:ascii="Arial" w:eastAsia="Arial" w:hAnsi="Arial" w:cs="Arial"/>
                <w:sz w:val="18"/>
                <w:szCs w:val="18"/>
              </w:rPr>
              <w:t>• Providing opportunities for practice and application of learning</w:t>
            </w:r>
          </w:p>
        </w:tc>
        <w:tc>
          <w:tcPr>
            <w:tcW w:w="2858" w:type="dxa"/>
            <w:gridSpan w:val="2"/>
            <w:tcBorders>
              <w:left w:val="single" w:sz="18" w:space="0" w:color="auto"/>
            </w:tcBorders>
            <w:shd w:val="clear" w:color="auto" w:fill="D9D9D9" w:themeFill="background1" w:themeFillShade="D9"/>
            <w:vAlign w:val="center"/>
          </w:tcPr>
          <w:p w14:paraId="0E032064" w14:textId="77777777" w:rsidR="009E6E5E" w:rsidRPr="006E5097" w:rsidRDefault="5133A1D9" w:rsidP="5133A1D9">
            <w:pPr>
              <w:jc w:val="center"/>
              <w:rPr>
                <w:rFonts w:ascii="Arial" w:eastAsia="Arial" w:hAnsi="Arial" w:cs="Arial"/>
                <w:b/>
                <w:bCs/>
                <w:sz w:val="20"/>
                <w:szCs w:val="20"/>
              </w:rPr>
            </w:pPr>
            <w:r w:rsidRPr="5133A1D9">
              <w:rPr>
                <w:rFonts w:ascii="Arial" w:eastAsia="Arial" w:hAnsi="Arial" w:cs="Arial"/>
                <w:b/>
                <w:bCs/>
                <w:sz w:val="20"/>
                <w:szCs w:val="20"/>
              </w:rPr>
              <w:t>Assessment Connections</w:t>
            </w:r>
          </w:p>
          <w:p w14:paraId="000FFE6C" w14:textId="77777777" w:rsidR="009E6E5E" w:rsidRPr="006E5097" w:rsidRDefault="5133A1D9" w:rsidP="5133A1D9">
            <w:pPr>
              <w:jc w:val="center"/>
              <w:rPr>
                <w:rFonts w:ascii="Arial" w:eastAsia="Arial" w:hAnsi="Arial" w:cs="Arial"/>
                <w:sz w:val="20"/>
                <w:szCs w:val="20"/>
              </w:rPr>
            </w:pPr>
            <w:r w:rsidRPr="5133A1D9">
              <w:rPr>
                <w:rFonts w:ascii="Arial" w:eastAsia="Arial" w:hAnsi="Arial" w:cs="Arial"/>
                <w:i/>
                <w:iCs/>
                <w:sz w:val="20"/>
                <w:szCs w:val="20"/>
              </w:rPr>
              <w:t>Growing Success</w:t>
            </w:r>
            <w:r w:rsidRPr="5133A1D9">
              <w:rPr>
                <w:rFonts w:ascii="Arial" w:eastAsia="Arial" w:hAnsi="Arial" w:cs="Arial"/>
                <w:sz w:val="20"/>
                <w:szCs w:val="20"/>
              </w:rPr>
              <w:t>, 2010</w:t>
            </w:r>
          </w:p>
        </w:tc>
      </w:tr>
      <w:tr w:rsidR="009E6E5E" w14:paraId="026FC25F" w14:textId="77777777" w:rsidTr="003C45CD">
        <w:tblPrEx>
          <w:jc w:val="left"/>
        </w:tblPrEx>
        <w:tc>
          <w:tcPr>
            <w:tcW w:w="8199" w:type="dxa"/>
            <w:gridSpan w:val="2"/>
            <w:tcBorders>
              <w:right w:val="single" w:sz="18" w:space="0" w:color="auto"/>
            </w:tcBorders>
          </w:tcPr>
          <w:p w14:paraId="5BC1D23F" w14:textId="77777777" w:rsidR="003C45CD" w:rsidRDefault="003C45CD" w:rsidP="5133A1D9">
            <w:pPr>
              <w:autoSpaceDE w:val="0"/>
              <w:autoSpaceDN w:val="0"/>
              <w:adjustRightInd w:val="0"/>
              <w:rPr>
                <w:rFonts w:ascii="Arial" w:eastAsia="Arial" w:hAnsi="Arial" w:cs="Arial"/>
                <w:b/>
                <w:sz w:val="20"/>
                <w:szCs w:val="20"/>
              </w:rPr>
            </w:pPr>
          </w:p>
          <w:p w14:paraId="0D95886D" w14:textId="3C59CAB2" w:rsidR="009E6E5E" w:rsidRPr="0048289A" w:rsidRDefault="5133A1D9" w:rsidP="5133A1D9">
            <w:pPr>
              <w:autoSpaceDE w:val="0"/>
              <w:autoSpaceDN w:val="0"/>
              <w:adjustRightInd w:val="0"/>
              <w:rPr>
                <w:rFonts w:ascii="Arial" w:eastAsia="Arial" w:hAnsi="Arial" w:cs="Arial"/>
                <w:b/>
                <w:sz w:val="20"/>
                <w:szCs w:val="20"/>
              </w:rPr>
            </w:pPr>
            <w:r w:rsidRPr="0048289A">
              <w:rPr>
                <w:rFonts w:ascii="Arial" w:eastAsia="Arial" w:hAnsi="Arial" w:cs="Arial"/>
                <w:b/>
                <w:sz w:val="20"/>
                <w:szCs w:val="20"/>
              </w:rPr>
              <w:t>Whole Class or Groups: Learning Experience including Structures/Instructional Strategies</w:t>
            </w:r>
          </w:p>
          <w:p w14:paraId="13C050DA" w14:textId="77777777" w:rsidR="009E6E5E" w:rsidRPr="0048289A" w:rsidRDefault="009E6E5E" w:rsidP="009E6E5E">
            <w:pPr>
              <w:rPr>
                <w:rFonts w:ascii="Arial" w:hAnsi="Arial" w:cs="Arial"/>
                <w:b/>
                <w:sz w:val="20"/>
                <w:szCs w:val="20"/>
              </w:rPr>
            </w:pPr>
          </w:p>
          <w:p w14:paraId="0EEC7019" w14:textId="77777777" w:rsidR="009E6E5E" w:rsidRPr="0048289A" w:rsidRDefault="5133A1D9" w:rsidP="5133A1D9">
            <w:pPr>
              <w:rPr>
                <w:rFonts w:ascii="Arial" w:eastAsia="Arial" w:hAnsi="Arial" w:cs="Arial"/>
                <w:b/>
                <w:sz w:val="20"/>
                <w:szCs w:val="20"/>
              </w:rPr>
            </w:pPr>
            <w:r w:rsidRPr="0048289A">
              <w:rPr>
                <w:rFonts w:ascii="Arial" w:eastAsia="Arial" w:hAnsi="Arial" w:cs="Arial"/>
                <w:b/>
                <w:sz w:val="20"/>
                <w:szCs w:val="20"/>
              </w:rPr>
              <w:t>Description</w:t>
            </w:r>
          </w:p>
          <w:p w14:paraId="71C4BBFB" w14:textId="77777777" w:rsidR="00B1306C" w:rsidRDefault="00B1306C" w:rsidP="00B1306C">
            <w:pPr>
              <w:rPr>
                <w:rFonts w:ascii="Arial" w:hAnsi="Arial" w:cs="Arial"/>
                <w:sz w:val="20"/>
                <w:szCs w:val="20"/>
              </w:rPr>
            </w:pPr>
          </w:p>
          <w:p w14:paraId="01A372EF" w14:textId="77777777" w:rsidR="00B1306C" w:rsidRDefault="5133A1D9" w:rsidP="5133A1D9">
            <w:pPr>
              <w:rPr>
                <w:rFonts w:ascii="Arial" w:eastAsia="Arial" w:hAnsi="Arial" w:cs="Arial"/>
                <w:b/>
                <w:bCs/>
                <w:sz w:val="20"/>
                <w:szCs w:val="20"/>
              </w:rPr>
            </w:pPr>
            <w:r w:rsidRPr="5133A1D9">
              <w:rPr>
                <w:rFonts w:ascii="Arial" w:eastAsia="Arial" w:hAnsi="Arial" w:cs="Arial"/>
                <w:b/>
                <w:bCs/>
                <w:sz w:val="20"/>
                <w:szCs w:val="20"/>
              </w:rPr>
              <w:t>Meet the Membranophones!</w:t>
            </w:r>
          </w:p>
          <w:p w14:paraId="0AC25FB5" w14:textId="3EF0E87D" w:rsidR="00B1306C" w:rsidRPr="0048289A" w:rsidRDefault="5133A1D9" w:rsidP="0048289A">
            <w:pPr>
              <w:pStyle w:val="ListParagraph"/>
              <w:numPr>
                <w:ilvl w:val="0"/>
                <w:numId w:val="10"/>
              </w:numPr>
              <w:rPr>
                <w:rFonts w:ascii="Arial" w:eastAsia="Arial" w:hAnsi="Arial" w:cs="Arial"/>
                <w:sz w:val="20"/>
                <w:szCs w:val="20"/>
              </w:rPr>
            </w:pPr>
            <w:r w:rsidRPr="0048289A">
              <w:rPr>
                <w:rFonts w:ascii="Arial" w:eastAsia="Arial" w:hAnsi="Arial" w:cs="Arial"/>
                <w:sz w:val="20"/>
                <w:szCs w:val="20"/>
              </w:rPr>
              <w:t>Using the guide sheet provided, instruments included with the lesson</w:t>
            </w:r>
            <w:r w:rsidR="00057FDE">
              <w:rPr>
                <w:rFonts w:ascii="Arial" w:eastAsia="Arial" w:hAnsi="Arial" w:cs="Arial"/>
                <w:sz w:val="20"/>
                <w:szCs w:val="20"/>
              </w:rPr>
              <w:t>,</w:t>
            </w:r>
            <w:r w:rsidRPr="0048289A">
              <w:rPr>
                <w:rFonts w:ascii="Arial" w:eastAsia="Arial" w:hAnsi="Arial" w:cs="Arial"/>
                <w:sz w:val="20"/>
                <w:szCs w:val="20"/>
              </w:rPr>
              <w:t xml:space="preserve"> or the internet, show the students the variety of drums that are used in the music of Central Asia. </w:t>
            </w:r>
          </w:p>
          <w:p w14:paraId="3F3EFCF2" w14:textId="77777777" w:rsidR="00B1306C" w:rsidRDefault="00B1306C" w:rsidP="003C45CD">
            <w:pPr>
              <w:ind w:firstLine="720"/>
              <w:rPr>
                <w:rFonts w:ascii="Arial" w:hAnsi="Arial" w:cs="Arial"/>
                <w:sz w:val="20"/>
                <w:szCs w:val="20"/>
              </w:rPr>
            </w:pPr>
          </w:p>
          <w:p w14:paraId="7943BA99" w14:textId="1FEB1DDC" w:rsidR="00B1306C" w:rsidRPr="0048289A" w:rsidRDefault="5133A1D9" w:rsidP="0048289A">
            <w:pPr>
              <w:pStyle w:val="ListParagraph"/>
              <w:numPr>
                <w:ilvl w:val="0"/>
                <w:numId w:val="10"/>
              </w:numPr>
              <w:rPr>
                <w:rFonts w:ascii="Arial" w:eastAsia="Arial" w:hAnsi="Arial" w:cs="Arial"/>
                <w:sz w:val="20"/>
                <w:szCs w:val="20"/>
              </w:rPr>
            </w:pPr>
            <w:r w:rsidRPr="0048289A">
              <w:rPr>
                <w:rFonts w:ascii="Arial" w:eastAsia="Arial" w:hAnsi="Arial" w:cs="Arial"/>
                <w:sz w:val="20"/>
                <w:szCs w:val="20"/>
              </w:rPr>
              <w:lastRenderedPageBreak/>
              <w:t>With the whole class, use a Venn diagram to classify the similarities and differences between two of the instruments (suggest using a single</w:t>
            </w:r>
            <w:r w:rsidR="0048289A">
              <w:rPr>
                <w:rFonts w:ascii="Arial" w:eastAsia="Arial" w:hAnsi="Arial" w:cs="Arial"/>
                <w:sz w:val="20"/>
                <w:szCs w:val="20"/>
              </w:rPr>
              <w:t>-headed</w:t>
            </w:r>
            <w:r w:rsidRPr="0048289A">
              <w:rPr>
                <w:rFonts w:ascii="Arial" w:eastAsia="Arial" w:hAnsi="Arial" w:cs="Arial"/>
                <w:sz w:val="20"/>
                <w:szCs w:val="20"/>
              </w:rPr>
              <w:t xml:space="preserve"> drum versus a double</w:t>
            </w:r>
            <w:r w:rsidR="0048289A">
              <w:rPr>
                <w:rFonts w:ascii="Arial" w:eastAsia="Arial" w:hAnsi="Arial" w:cs="Arial"/>
                <w:sz w:val="20"/>
                <w:szCs w:val="20"/>
              </w:rPr>
              <w:t>-headed</w:t>
            </w:r>
            <w:r w:rsidRPr="0048289A">
              <w:rPr>
                <w:rFonts w:ascii="Arial" w:eastAsia="Arial" w:hAnsi="Arial" w:cs="Arial"/>
                <w:sz w:val="20"/>
                <w:szCs w:val="20"/>
              </w:rPr>
              <w:t xml:space="preserve"> drum).</w:t>
            </w:r>
          </w:p>
          <w:p w14:paraId="4434CEDE" w14:textId="77777777" w:rsidR="00B1306C" w:rsidRDefault="00B1306C" w:rsidP="00B1306C">
            <w:pPr>
              <w:rPr>
                <w:rFonts w:ascii="Arial" w:hAnsi="Arial" w:cs="Arial"/>
                <w:sz w:val="20"/>
                <w:szCs w:val="20"/>
              </w:rPr>
            </w:pPr>
          </w:p>
          <w:p w14:paraId="5048AA09" w14:textId="67BEEB2C" w:rsidR="0048289A" w:rsidRDefault="0048289A" w:rsidP="5133A1D9">
            <w:pPr>
              <w:rPr>
                <w:rFonts w:ascii="Arial" w:eastAsia="Arial" w:hAnsi="Arial" w:cs="Arial"/>
                <w:sz w:val="20"/>
                <w:szCs w:val="20"/>
              </w:rPr>
            </w:pPr>
            <w:r>
              <w:rPr>
                <w:rFonts w:ascii="Arial" w:eastAsia="Arial" w:hAnsi="Arial" w:cs="Arial"/>
                <w:sz w:val="20"/>
                <w:szCs w:val="20"/>
              </w:rPr>
              <w:t>Teacher prompts:</w:t>
            </w:r>
          </w:p>
          <w:p w14:paraId="0DC5D1D8" w14:textId="1B596A1D" w:rsidR="00B1306C" w:rsidRPr="0048289A" w:rsidRDefault="5133A1D9" w:rsidP="0048289A">
            <w:pPr>
              <w:pStyle w:val="ListParagraph"/>
              <w:numPr>
                <w:ilvl w:val="0"/>
                <w:numId w:val="11"/>
              </w:numPr>
              <w:rPr>
                <w:rFonts w:ascii="Arial" w:eastAsia="Arial" w:hAnsi="Arial" w:cs="Arial"/>
                <w:sz w:val="20"/>
                <w:szCs w:val="20"/>
              </w:rPr>
            </w:pPr>
            <w:r w:rsidRPr="0048289A">
              <w:rPr>
                <w:rFonts w:ascii="Arial" w:eastAsia="Arial" w:hAnsi="Arial" w:cs="Arial"/>
                <w:sz w:val="20"/>
                <w:szCs w:val="20"/>
              </w:rPr>
              <w:t xml:space="preserve">Tell the students that these instruments are all labelled membranophones. </w:t>
            </w:r>
          </w:p>
          <w:p w14:paraId="33706B3D" w14:textId="6EA28C64" w:rsidR="00B1306C" w:rsidRPr="0048289A" w:rsidRDefault="5133A1D9" w:rsidP="0048289A">
            <w:pPr>
              <w:pStyle w:val="ListParagraph"/>
              <w:numPr>
                <w:ilvl w:val="0"/>
                <w:numId w:val="11"/>
              </w:numPr>
              <w:rPr>
                <w:rFonts w:ascii="Arial" w:eastAsia="Arial" w:hAnsi="Arial" w:cs="Arial"/>
                <w:sz w:val="20"/>
                <w:szCs w:val="20"/>
              </w:rPr>
            </w:pPr>
            <w:r w:rsidRPr="0048289A">
              <w:rPr>
                <w:rFonts w:ascii="Arial" w:eastAsia="Arial" w:hAnsi="Arial" w:cs="Arial"/>
                <w:sz w:val="20"/>
                <w:szCs w:val="20"/>
              </w:rPr>
              <w:t xml:space="preserve">Can they tell you why they might be called membranophones? </w:t>
            </w:r>
          </w:p>
          <w:p w14:paraId="0885D9F8" w14:textId="3A8E00AF" w:rsidR="00B1306C" w:rsidRPr="0048289A" w:rsidRDefault="5444A6E6" w:rsidP="0048289A">
            <w:pPr>
              <w:pStyle w:val="ListParagraph"/>
              <w:numPr>
                <w:ilvl w:val="0"/>
                <w:numId w:val="11"/>
              </w:numPr>
              <w:rPr>
                <w:rFonts w:ascii="Arial" w:eastAsia="Arial" w:hAnsi="Arial" w:cs="Arial"/>
                <w:sz w:val="20"/>
                <w:szCs w:val="20"/>
              </w:rPr>
            </w:pPr>
            <w:r w:rsidRPr="0048289A">
              <w:rPr>
                <w:rFonts w:ascii="Arial" w:eastAsia="Arial" w:hAnsi="Arial" w:cs="Arial"/>
                <w:sz w:val="20"/>
                <w:szCs w:val="20"/>
              </w:rPr>
              <w:t xml:space="preserve">Are the drums we used at the start of our lesson membranophones? </w:t>
            </w:r>
          </w:p>
          <w:p w14:paraId="2FE75FAA" w14:textId="58684750" w:rsidR="00B1306C" w:rsidRPr="0048289A" w:rsidRDefault="5444A6E6" w:rsidP="0048289A">
            <w:pPr>
              <w:pStyle w:val="ListParagraph"/>
              <w:numPr>
                <w:ilvl w:val="0"/>
                <w:numId w:val="11"/>
              </w:numPr>
              <w:rPr>
                <w:rFonts w:ascii="Arial" w:eastAsia="Arial" w:hAnsi="Arial" w:cs="Arial"/>
                <w:sz w:val="20"/>
                <w:szCs w:val="20"/>
              </w:rPr>
            </w:pPr>
            <w:r w:rsidRPr="0048289A">
              <w:rPr>
                <w:rFonts w:ascii="Arial" w:eastAsia="Arial" w:hAnsi="Arial" w:cs="Arial"/>
                <w:sz w:val="20"/>
                <w:szCs w:val="20"/>
              </w:rPr>
              <w:t xml:space="preserve">Why or why not? How are they the same? Different? </w:t>
            </w:r>
          </w:p>
          <w:p w14:paraId="440292AA" w14:textId="77777777" w:rsidR="00C24292" w:rsidRDefault="00C24292" w:rsidP="009E6E5E">
            <w:pPr>
              <w:rPr>
                <w:rFonts w:ascii="Arial" w:hAnsi="Arial" w:cs="Arial"/>
                <w:sz w:val="20"/>
                <w:szCs w:val="20"/>
              </w:rPr>
            </w:pPr>
          </w:p>
          <w:p w14:paraId="40C60216" w14:textId="77777777" w:rsidR="00286EF7" w:rsidRPr="006E5097" w:rsidRDefault="00286EF7" w:rsidP="003C45CD">
            <w:pPr>
              <w:rPr>
                <w:rFonts w:ascii="Arial" w:hAnsi="Arial" w:cs="Arial"/>
                <w:sz w:val="20"/>
                <w:szCs w:val="20"/>
              </w:rPr>
            </w:pPr>
          </w:p>
        </w:tc>
        <w:tc>
          <w:tcPr>
            <w:tcW w:w="2858" w:type="dxa"/>
            <w:gridSpan w:val="2"/>
            <w:tcBorders>
              <w:left w:val="single" w:sz="18" w:space="0" w:color="auto"/>
            </w:tcBorders>
          </w:tcPr>
          <w:p w14:paraId="100D1DD2" w14:textId="77777777" w:rsidR="009E6E5E" w:rsidRDefault="5133A1D9" w:rsidP="5133A1D9">
            <w:pPr>
              <w:rPr>
                <w:rFonts w:ascii="Arial" w:eastAsia="Arial" w:hAnsi="Arial" w:cs="Arial"/>
                <w:sz w:val="20"/>
                <w:szCs w:val="20"/>
              </w:rPr>
            </w:pPr>
            <w:r w:rsidRPr="5133A1D9">
              <w:rPr>
                <w:rFonts w:ascii="Arial" w:eastAsia="Arial" w:hAnsi="Arial" w:cs="Arial"/>
                <w:sz w:val="20"/>
                <w:szCs w:val="20"/>
              </w:rPr>
              <w:lastRenderedPageBreak/>
              <w:t>Assessment for Learning:</w:t>
            </w:r>
          </w:p>
          <w:p w14:paraId="1E54492F" w14:textId="77777777" w:rsidR="009E6E5E" w:rsidRDefault="009E6E5E" w:rsidP="009E6E5E">
            <w:pPr>
              <w:rPr>
                <w:rFonts w:ascii="Arial" w:hAnsi="Arial" w:cs="Arial"/>
                <w:sz w:val="20"/>
                <w:szCs w:val="20"/>
              </w:rPr>
            </w:pPr>
          </w:p>
          <w:p w14:paraId="5AACC85F" w14:textId="77777777" w:rsidR="009E6E5E" w:rsidRDefault="5133A1D9" w:rsidP="5133A1D9">
            <w:pPr>
              <w:rPr>
                <w:rFonts w:ascii="Arial" w:eastAsia="Arial" w:hAnsi="Arial" w:cs="Arial"/>
                <w:sz w:val="20"/>
                <w:szCs w:val="20"/>
              </w:rPr>
            </w:pPr>
            <w:r w:rsidRPr="5133A1D9">
              <w:rPr>
                <w:rFonts w:ascii="Arial" w:eastAsia="Arial" w:hAnsi="Arial" w:cs="Arial"/>
                <w:sz w:val="20"/>
                <w:szCs w:val="20"/>
              </w:rPr>
              <w:t>Assess student's understanding of musical term timbre</w:t>
            </w:r>
          </w:p>
          <w:p w14:paraId="66061622" w14:textId="77777777" w:rsidR="009E6E5E" w:rsidRDefault="009E6E5E" w:rsidP="009E6E5E">
            <w:pPr>
              <w:rPr>
                <w:rFonts w:ascii="Arial" w:hAnsi="Arial" w:cs="Arial"/>
                <w:sz w:val="20"/>
                <w:szCs w:val="20"/>
              </w:rPr>
            </w:pPr>
          </w:p>
          <w:p w14:paraId="10E82301" w14:textId="77777777" w:rsidR="009E6E5E" w:rsidRDefault="009E6E5E" w:rsidP="009E6E5E">
            <w:pPr>
              <w:rPr>
                <w:rFonts w:ascii="Arial" w:hAnsi="Arial" w:cs="Arial"/>
                <w:sz w:val="20"/>
                <w:szCs w:val="20"/>
              </w:rPr>
            </w:pPr>
          </w:p>
          <w:p w14:paraId="21CB3A6D" w14:textId="77777777" w:rsidR="009E6E5E" w:rsidRDefault="009E6E5E" w:rsidP="009E6E5E">
            <w:pPr>
              <w:rPr>
                <w:rFonts w:ascii="Arial" w:hAnsi="Arial" w:cs="Arial"/>
                <w:sz w:val="20"/>
                <w:szCs w:val="20"/>
              </w:rPr>
            </w:pPr>
          </w:p>
          <w:p w14:paraId="30D61E36" w14:textId="77777777" w:rsidR="009E6E5E" w:rsidRDefault="009E6E5E" w:rsidP="009E6E5E">
            <w:pPr>
              <w:rPr>
                <w:rFonts w:ascii="Arial" w:hAnsi="Arial" w:cs="Arial"/>
                <w:sz w:val="20"/>
                <w:szCs w:val="20"/>
              </w:rPr>
            </w:pPr>
          </w:p>
          <w:p w14:paraId="6E81FD86" w14:textId="77777777" w:rsidR="009E6E5E" w:rsidRDefault="5133A1D9" w:rsidP="5133A1D9">
            <w:pPr>
              <w:rPr>
                <w:rFonts w:ascii="Arial" w:eastAsia="Arial" w:hAnsi="Arial" w:cs="Arial"/>
                <w:sz w:val="20"/>
                <w:szCs w:val="20"/>
              </w:rPr>
            </w:pPr>
            <w:r w:rsidRPr="5133A1D9">
              <w:rPr>
                <w:rFonts w:ascii="Arial" w:eastAsia="Arial" w:hAnsi="Arial" w:cs="Arial"/>
                <w:sz w:val="20"/>
                <w:szCs w:val="20"/>
              </w:rPr>
              <w:t>Assessment as Learning:</w:t>
            </w:r>
          </w:p>
          <w:p w14:paraId="6AEDCB99" w14:textId="77777777" w:rsidR="00053923" w:rsidRDefault="00053923" w:rsidP="009E6E5E">
            <w:pPr>
              <w:rPr>
                <w:rFonts w:ascii="Arial" w:hAnsi="Arial" w:cs="Arial"/>
                <w:sz w:val="20"/>
                <w:szCs w:val="20"/>
              </w:rPr>
            </w:pPr>
          </w:p>
          <w:p w14:paraId="342525F4" w14:textId="77777777" w:rsidR="00053923" w:rsidRDefault="5133A1D9" w:rsidP="5133A1D9">
            <w:pPr>
              <w:rPr>
                <w:rFonts w:ascii="Arial" w:eastAsia="Arial" w:hAnsi="Arial" w:cs="Arial"/>
                <w:sz w:val="20"/>
                <w:szCs w:val="20"/>
              </w:rPr>
            </w:pPr>
            <w:r w:rsidRPr="5133A1D9">
              <w:rPr>
                <w:rFonts w:ascii="Arial" w:eastAsia="Arial" w:hAnsi="Arial" w:cs="Arial"/>
                <w:sz w:val="20"/>
                <w:szCs w:val="20"/>
              </w:rPr>
              <w:lastRenderedPageBreak/>
              <w:t>Use whole class discussion to understand the similarities and differences of a variety of  membranophones</w:t>
            </w:r>
          </w:p>
          <w:p w14:paraId="1C0D0160" w14:textId="77777777" w:rsidR="009E6E5E" w:rsidRDefault="009E6E5E" w:rsidP="009E6E5E">
            <w:pPr>
              <w:rPr>
                <w:rFonts w:ascii="Arial" w:hAnsi="Arial" w:cs="Arial"/>
                <w:sz w:val="20"/>
                <w:szCs w:val="20"/>
              </w:rPr>
            </w:pPr>
          </w:p>
          <w:p w14:paraId="30E7D0E0" w14:textId="77777777" w:rsidR="009E6E5E" w:rsidRPr="006E5097" w:rsidRDefault="009E6E5E" w:rsidP="009E6E5E">
            <w:pPr>
              <w:rPr>
                <w:rFonts w:ascii="Arial" w:hAnsi="Arial" w:cs="Arial"/>
                <w:sz w:val="20"/>
                <w:szCs w:val="20"/>
              </w:rPr>
            </w:pPr>
          </w:p>
        </w:tc>
      </w:tr>
      <w:tr w:rsidR="009E6E5E" w14:paraId="2C8EBDC1" w14:textId="77777777" w:rsidTr="5133A1D9">
        <w:tblPrEx>
          <w:jc w:val="left"/>
        </w:tblPrEx>
        <w:tc>
          <w:tcPr>
            <w:tcW w:w="8199" w:type="dxa"/>
            <w:gridSpan w:val="2"/>
            <w:tcBorders>
              <w:right w:val="single" w:sz="18" w:space="0" w:color="auto"/>
            </w:tcBorders>
            <w:shd w:val="clear" w:color="auto" w:fill="D9D9D9" w:themeFill="background1" w:themeFillShade="D9"/>
          </w:tcPr>
          <w:p w14:paraId="0B4B9F11" w14:textId="77777777" w:rsidR="009E6E5E" w:rsidRPr="006E5097" w:rsidRDefault="5133A1D9" w:rsidP="5133A1D9">
            <w:pPr>
              <w:autoSpaceDE w:val="0"/>
              <w:autoSpaceDN w:val="0"/>
              <w:adjustRightInd w:val="0"/>
              <w:rPr>
                <w:rFonts w:ascii="Arial" w:eastAsia="Arial" w:hAnsi="Arial" w:cs="Arial"/>
                <w:b/>
                <w:bCs/>
              </w:rPr>
            </w:pPr>
            <w:r w:rsidRPr="5133A1D9">
              <w:rPr>
                <w:rFonts w:ascii="Arial" w:eastAsia="Arial" w:hAnsi="Arial" w:cs="Arial"/>
                <w:b/>
                <w:bCs/>
              </w:rPr>
              <w:lastRenderedPageBreak/>
              <w:t>Consolidation and Connection</w:t>
            </w:r>
          </w:p>
          <w:p w14:paraId="0E677BA0" w14:textId="77777777" w:rsidR="009E6E5E" w:rsidRPr="009F154B" w:rsidRDefault="5133A1D9" w:rsidP="5133A1D9">
            <w:pPr>
              <w:autoSpaceDE w:val="0"/>
              <w:autoSpaceDN w:val="0"/>
              <w:adjustRightInd w:val="0"/>
              <w:rPr>
                <w:rFonts w:ascii="Arial" w:eastAsia="Arial" w:hAnsi="Arial" w:cs="Arial"/>
                <w:sz w:val="18"/>
                <w:szCs w:val="18"/>
              </w:rPr>
            </w:pPr>
            <w:r w:rsidRPr="5133A1D9">
              <w:rPr>
                <w:rFonts w:ascii="Arial" w:eastAsia="Arial" w:hAnsi="Arial" w:cs="Arial"/>
                <w:sz w:val="18"/>
                <w:szCs w:val="18"/>
              </w:rPr>
              <w:t>• Helping students demonstrate what they have learned</w:t>
            </w:r>
          </w:p>
          <w:p w14:paraId="1BD696F0" w14:textId="77777777" w:rsidR="009E6E5E" w:rsidRPr="006E5097" w:rsidRDefault="5133A1D9" w:rsidP="5133A1D9">
            <w:pPr>
              <w:autoSpaceDE w:val="0"/>
              <w:autoSpaceDN w:val="0"/>
              <w:adjustRightInd w:val="0"/>
              <w:rPr>
                <w:rFonts w:ascii="Arial" w:eastAsia="Arial" w:hAnsi="Arial" w:cs="Arial"/>
                <w:sz w:val="20"/>
                <w:szCs w:val="20"/>
              </w:rPr>
            </w:pPr>
            <w:r w:rsidRPr="5133A1D9">
              <w:rPr>
                <w:rFonts w:ascii="Arial" w:eastAsia="Arial" w:hAnsi="Arial" w:cs="Arial"/>
                <w:sz w:val="18"/>
                <w:szCs w:val="18"/>
              </w:rPr>
              <w:t>• Providing opportunities for consolidation and reflection</w:t>
            </w:r>
          </w:p>
        </w:tc>
        <w:tc>
          <w:tcPr>
            <w:tcW w:w="2858" w:type="dxa"/>
            <w:gridSpan w:val="2"/>
            <w:tcBorders>
              <w:left w:val="single" w:sz="18" w:space="0" w:color="auto"/>
            </w:tcBorders>
            <w:shd w:val="clear" w:color="auto" w:fill="D9D9D9" w:themeFill="background1" w:themeFillShade="D9"/>
            <w:vAlign w:val="center"/>
          </w:tcPr>
          <w:p w14:paraId="2BAF6C62" w14:textId="77777777" w:rsidR="009E6E5E" w:rsidRPr="006E5097" w:rsidRDefault="5133A1D9" w:rsidP="5133A1D9">
            <w:pPr>
              <w:jc w:val="center"/>
              <w:rPr>
                <w:rFonts w:ascii="Arial" w:eastAsia="Arial" w:hAnsi="Arial" w:cs="Arial"/>
                <w:b/>
                <w:bCs/>
                <w:sz w:val="20"/>
                <w:szCs w:val="20"/>
              </w:rPr>
            </w:pPr>
            <w:r w:rsidRPr="5133A1D9">
              <w:rPr>
                <w:rFonts w:ascii="Arial" w:eastAsia="Arial" w:hAnsi="Arial" w:cs="Arial"/>
                <w:b/>
                <w:bCs/>
                <w:sz w:val="20"/>
                <w:szCs w:val="20"/>
              </w:rPr>
              <w:t>Assessment Connections</w:t>
            </w:r>
          </w:p>
          <w:p w14:paraId="5C376E49" w14:textId="77777777" w:rsidR="009E6E5E" w:rsidRPr="006E5097" w:rsidRDefault="5133A1D9" w:rsidP="5133A1D9">
            <w:pPr>
              <w:jc w:val="center"/>
              <w:rPr>
                <w:rFonts w:ascii="Arial" w:eastAsia="Arial" w:hAnsi="Arial" w:cs="Arial"/>
                <w:sz w:val="20"/>
                <w:szCs w:val="20"/>
              </w:rPr>
            </w:pPr>
            <w:r w:rsidRPr="5133A1D9">
              <w:rPr>
                <w:rFonts w:ascii="Arial" w:eastAsia="Arial" w:hAnsi="Arial" w:cs="Arial"/>
                <w:i/>
                <w:iCs/>
                <w:sz w:val="20"/>
                <w:szCs w:val="20"/>
              </w:rPr>
              <w:t>Growing Success</w:t>
            </w:r>
            <w:r w:rsidRPr="5133A1D9">
              <w:rPr>
                <w:rFonts w:ascii="Arial" w:eastAsia="Arial" w:hAnsi="Arial" w:cs="Arial"/>
                <w:sz w:val="20"/>
                <w:szCs w:val="20"/>
              </w:rPr>
              <w:t>, 2010</w:t>
            </w:r>
          </w:p>
        </w:tc>
      </w:tr>
      <w:tr w:rsidR="009E6E5E" w14:paraId="13D74810" w14:textId="77777777" w:rsidTr="003C45CD">
        <w:tblPrEx>
          <w:jc w:val="left"/>
        </w:tblPrEx>
        <w:trPr>
          <w:trHeight w:val="983"/>
        </w:trPr>
        <w:tc>
          <w:tcPr>
            <w:tcW w:w="8199" w:type="dxa"/>
            <w:gridSpan w:val="2"/>
            <w:tcBorders>
              <w:right w:val="single" w:sz="18" w:space="0" w:color="auto"/>
            </w:tcBorders>
          </w:tcPr>
          <w:p w14:paraId="54E305B2" w14:textId="77777777" w:rsidR="009E6E5E" w:rsidRPr="0048289A" w:rsidRDefault="5133A1D9" w:rsidP="5133A1D9">
            <w:pPr>
              <w:autoSpaceDE w:val="0"/>
              <w:autoSpaceDN w:val="0"/>
              <w:adjustRightInd w:val="0"/>
              <w:rPr>
                <w:rFonts w:ascii="Arial" w:eastAsia="Arial" w:hAnsi="Arial" w:cs="Arial"/>
                <w:b/>
                <w:sz w:val="20"/>
                <w:szCs w:val="20"/>
              </w:rPr>
            </w:pPr>
            <w:r w:rsidRPr="0048289A">
              <w:rPr>
                <w:rFonts w:ascii="Arial" w:eastAsia="Arial" w:hAnsi="Arial" w:cs="Arial"/>
                <w:b/>
                <w:sz w:val="20"/>
                <w:szCs w:val="20"/>
              </w:rPr>
              <w:t>Whole Class or Groups: Learning Experience including Structures/Instructional Strategies</w:t>
            </w:r>
          </w:p>
          <w:p w14:paraId="2D658987" w14:textId="77777777" w:rsidR="009E6E5E" w:rsidRPr="0048289A" w:rsidRDefault="009E6E5E" w:rsidP="009E6E5E">
            <w:pPr>
              <w:rPr>
                <w:rFonts w:ascii="Arial" w:hAnsi="Arial" w:cs="Arial"/>
                <w:b/>
                <w:sz w:val="20"/>
                <w:szCs w:val="20"/>
              </w:rPr>
            </w:pPr>
          </w:p>
          <w:p w14:paraId="60FD1B36" w14:textId="19E542DD" w:rsidR="009E6E5E" w:rsidRDefault="5133A1D9" w:rsidP="5133A1D9">
            <w:pPr>
              <w:rPr>
                <w:rFonts w:ascii="Arial" w:eastAsia="Arial" w:hAnsi="Arial" w:cs="Arial"/>
                <w:b/>
                <w:sz w:val="20"/>
                <w:szCs w:val="20"/>
              </w:rPr>
            </w:pPr>
            <w:r w:rsidRPr="0048289A">
              <w:rPr>
                <w:rFonts w:ascii="Arial" w:eastAsia="Arial" w:hAnsi="Arial" w:cs="Arial"/>
                <w:b/>
                <w:sz w:val="20"/>
                <w:szCs w:val="20"/>
              </w:rPr>
              <w:t>Description</w:t>
            </w:r>
          </w:p>
          <w:p w14:paraId="0B42C5C5" w14:textId="1BA9D3DC" w:rsidR="0048289A" w:rsidRDefault="0048289A" w:rsidP="5133A1D9">
            <w:pPr>
              <w:rPr>
                <w:rFonts w:ascii="Arial" w:eastAsia="Arial" w:hAnsi="Arial" w:cs="Arial"/>
                <w:b/>
                <w:sz w:val="20"/>
                <w:szCs w:val="20"/>
              </w:rPr>
            </w:pPr>
          </w:p>
          <w:p w14:paraId="5D3168BA" w14:textId="63F525E1" w:rsidR="0048289A" w:rsidRDefault="0048289A" w:rsidP="0048289A">
            <w:pPr>
              <w:pStyle w:val="ListParagraph"/>
              <w:numPr>
                <w:ilvl w:val="0"/>
                <w:numId w:val="12"/>
              </w:numPr>
              <w:rPr>
                <w:rFonts w:ascii="Arial" w:eastAsia="Arial" w:hAnsi="Arial" w:cs="Arial"/>
                <w:sz w:val="20"/>
                <w:szCs w:val="20"/>
              </w:rPr>
            </w:pPr>
            <w:r>
              <w:rPr>
                <w:rFonts w:ascii="Arial" w:eastAsia="Arial" w:hAnsi="Arial" w:cs="Arial"/>
                <w:sz w:val="20"/>
                <w:szCs w:val="20"/>
              </w:rPr>
              <w:t xml:space="preserve">Tell the students they are going to begin to learn about rondo form by drawing a burger. </w:t>
            </w:r>
            <w:r w:rsidR="00057FDE">
              <w:rPr>
                <w:rFonts w:ascii="Arial" w:eastAsia="Arial" w:hAnsi="Arial" w:cs="Arial"/>
                <w:sz w:val="20"/>
                <w:szCs w:val="20"/>
              </w:rPr>
              <w:t>Remind them that the A section sections must always be the same. (e.g. if they choose cheese as their A, then it needs to repeat every second time)</w:t>
            </w:r>
          </w:p>
          <w:p w14:paraId="4EBB1370" w14:textId="07C82F9B" w:rsidR="00057FDE" w:rsidRDefault="00057FDE" w:rsidP="0048289A">
            <w:pPr>
              <w:pStyle w:val="ListParagraph"/>
              <w:numPr>
                <w:ilvl w:val="0"/>
                <w:numId w:val="12"/>
              </w:numPr>
              <w:rPr>
                <w:rFonts w:ascii="Arial" w:eastAsia="Arial" w:hAnsi="Arial" w:cs="Arial"/>
                <w:sz w:val="20"/>
                <w:szCs w:val="20"/>
              </w:rPr>
            </w:pPr>
            <w:r>
              <w:rPr>
                <w:rFonts w:ascii="Arial" w:eastAsia="Arial" w:hAnsi="Arial" w:cs="Arial"/>
                <w:sz w:val="20"/>
                <w:szCs w:val="20"/>
              </w:rPr>
              <w:t xml:space="preserve">Students are to draw </w:t>
            </w:r>
            <w:r w:rsidR="009C5208">
              <w:rPr>
                <w:rFonts w:ascii="Arial" w:eastAsia="Arial" w:hAnsi="Arial" w:cs="Arial"/>
                <w:sz w:val="20"/>
                <w:szCs w:val="20"/>
              </w:rPr>
              <w:t xml:space="preserve">and colour </w:t>
            </w:r>
            <w:r>
              <w:rPr>
                <w:rFonts w:ascii="Arial" w:eastAsia="Arial" w:hAnsi="Arial" w:cs="Arial"/>
                <w:sz w:val="20"/>
                <w:szCs w:val="20"/>
              </w:rPr>
              <w:t>only the first A on top of the burger bun. Remind them to choose something they like to eat as it will come back into the burger numerous times.</w:t>
            </w:r>
          </w:p>
          <w:p w14:paraId="64DDCB2A" w14:textId="2642163B" w:rsidR="00057FDE" w:rsidRDefault="00057FDE" w:rsidP="0048289A">
            <w:pPr>
              <w:pStyle w:val="ListParagraph"/>
              <w:numPr>
                <w:ilvl w:val="0"/>
                <w:numId w:val="12"/>
              </w:numPr>
              <w:rPr>
                <w:rFonts w:ascii="Arial" w:eastAsia="Arial" w:hAnsi="Arial" w:cs="Arial"/>
                <w:sz w:val="20"/>
                <w:szCs w:val="20"/>
              </w:rPr>
            </w:pPr>
            <w:r>
              <w:rPr>
                <w:rFonts w:ascii="Arial" w:eastAsia="Arial" w:hAnsi="Arial" w:cs="Arial"/>
                <w:sz w:val="20"/>
                <w:szCs w:val="20"/>
              </w:rPr>
              <w:t>While they ar</w:t>
            </w:r>
            <w:r w:rsidR="009C5208">
              <w:rPr>
                <w:rFonts w:ascii="Arial" w:eastAsia="Arial" w:hAnsi="Arial" w:cs="Arial"/>
                <w:sz w:val="20"/>
                <w:szCs w:val="20"/>
              </w:rPr>
              <w:t>e drawing and colouring their A section</w:t>
            </w:r>
            <w:r>
              <w:rPr>
                <w:rFonts w:ascii="Arial" w:eastAsia="Arial" w:hAnsi="Arial" w:cs="Arial"/>
                <w:sz w:val="20"/>
                <w:szCs w:val="20"/>
              </w:rPr>
              <w:t xml:space="preserve">, play an example of one of the video links below without the video being displayed. </w:t>
            </w:r>
          </w:p>
          <w:p w14:paraId="732088B8" w14:textId="1F1681A9" w:rsidR="00057FDE" w:rsidRPr="0048289A" w:rsidRDefault="00057FDE" w:rsidP="0048289A">
            <w:pPr>
              <w:pStyle w:val="ListParagraph"/>
              <w:numPr>
                <w:ilvl w:val="0"/>
                <w:numId w:val="12"/>
              </w:numPr>
              <w:rPr>
                <w:rFonts w:ascii="Arial" w:eastAsia="Arial" w:hAnsi="Arial" w:cs="Arial"/>
                <w:sz w:val="20"/>
                <w:szCs w:val="20"/>
              </w:rPr>
            </w:pPr>
            <w:r>
              <w:rPr>
                <w:rFonts w:ascii="Arial" w:eastAsia="Arial" w:hAnsi="Arial" w:cs="Arial"/>
                <w:sz w:val="20"/>
                <w:szCs w:val="20"/>
              </w:rPr>
              <w:t xml:space="preserve">At the end of the music, collect the sheets and have students watch samples of the video links. Begin with the first two, stop, and then ask the teacher prompts. Repeat with the next two samples. </w:t>
            </w:r>
          </w:p>
          <w:p w14:paraId="48025D32" w14:textId="77777777" w:rsidR="009E6E5E" w:rsidRPr="00FB5EA4" w:rsidRDefault="009E6E5E" w:rsidP="009E6E5E">
            <w:pPr>
              <w:rPr>
                <w:rFonts w:ascii="Arial" w:hAnsi="Arial" w:cs="Arial"/>
                <w:sz w:val="20"/>
                <w:szCs w:val="20"/>
              </w:rPr>
            </w:pPr>
          </w:p>
          <w:p w14:paraId="6EA2315A" w14:textId="77777777" w:rsidR="00D7757C" w:rsidRDefault="00D7757C" w:rsidP="00B1306C">
            <w:pPr>
              <w:rPr>
                <w:rFonts w:ascii="Arial" w:hAnsi="Arial" w:cs="Arial"/>
                <w:sz w:val="20"/>
                <w:szCs w:val="20"/>
              </w:rPr>
            </w:pPr>
          </w:p>
          <w:p w14:paraId="7D02EBD7" w14:textId="77777777" w:rsidR="00D7757C" w:rsidRPr="00D7757C" w:rsidRDefault="5133A1D9" w:rsidP="5133A1D9">
            <w:pPr>
              <w:rPr>
                <w:rFonts w:ascii="Arial" w:eastAsia="Arial" w:hAnsi="Arial" w:cs="Arial"/>
                <w:sz w:val="20"/>
                <w:szCs w:val="20"/>
                <w:u w:val="double"/>
              </w:rPr>
            </w:pPr>
            <w:proofErr w:type="spellStart"/>
            <w:r w:rsidRPr="5133A1D9">
              <w:rPr>
                <w:rFonts w:ascii="Arial" w:eastAsia="Arial" w:hAnsi="Arial" w:cs="Arial"/>
                <w:sz w:val="20"/>
                <w:szCs w:val="20"/>
              </w:rPr>
              <w:t>Daf</w:t>
            </w:r>
            <w:proofErr w:type="spellEnd"/>
            <w:r w:rsidRPr="5133A1D9">
              <w:rPr>
                <w:rFonts w:ascii="Arial" w:eastAsia="Arial" w:hAnsi="Arial" w:cs="Arial"/>
                <w:sz w:val="20"/>
                <w:szCs w:val="20"/>
              </w:rPr>
              <w:t xml:space="preserve"> Quartet-</w:t>
            </w:r>
            <w:proofErr w:type="spellStart"/>
            <w:r w:rsidRPr="5133A1D9">
              <w:rPr>
                <w:rFonts w:ascii="Arial" w:eastAsia="Arial" w:hAnsi="Arial" w:cs="Arial"/>
                <w:sz w:val="20"/>
                <w:szCs w:val="20"/>
              </w:rPr>
              <w:t>Medhi</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Darvishi</w:t>
            </w:r>
            <w:proofErr w:type="spellEnd"/>
            <w:r w:rsidRPr="5133A1D9">
              <w:rPr>
                <w:rFonts w:ascii="Arial" w:eastAsia="Arial" w:hAnsi="Arial" w:cs="Arial"/>
                <w:sz w:val="20"/>
                <w:szCs w:val="20"/>
              </w:rPr>
              <w:t>, YouTube, April 13, 2013</w:t>
            </w:r>
          </w:p>
          <w:p w14:paraId="656588AE" w14:textId="6D14003B" w:rsidR="00057FDE" w:rsidRDefault="00F57F1D" w:rsidP="5133A1D9">
            <w:pPr>
              <w:rPr>
                <w:rFonts w:ascii="Arial" w:hAnsi="Arial" w:cs="Arial"/>
                <w:b/>
                <w:sz w:val="20"/>
                <w:szCs w:val="20"/>
              </w:rPr>
            </w:pPr>
            <w:hyperlink r:id="rId9" w:history="1">
              <w:r w:rsidR="00057FDE" w:rsidRPr="00F91BEA">
                <w:rPr>
                  <w:rStyle w:val="Hyperlink"/>
                  <w:rFonts w:ascii="Arial" w:eastAsia="Arial" w:hAnsi="Arial" w:cs="Arial"/>
                  <w:sz w:val="20"/>
                  <w:szCs w:val="20"/>
                </w:rPr>
                <w:t>https://youtu.be/u-dkLiCg0yQ</w:t>
              </w:r>
            </w:hyperlink>
          </w:p>
          <w:p w14:paraId="24B565AC" w14:textId="13E13185" w:rsidR="00D7757C" w:rsidRDefault="5133A1D9" w:rsidP="00B1306C">
            <w:pPr>
              <w:rPr>
                <w:rFonts w:ascii="Arial" w:hAnsi="Arial" w:cs="Arial"/>
                <w:b/>
                <w:sz w:val="20"/>
                <w:szCs w:val="20"/>
              </w:rPr>
            </w:pPr>
            <w:r w:rsidRPr="00057FDE">
              <w:rPr>
                <w:rFonts w:ascii="Arial" w:hAnsi="Arial" w:cs="Arial"/>
                <w:b/>
                <w:sz w:val="20"/>
                <w:szCs w:val="20"/>
              </w:rPr>
              <w:t xml:space="preserve"> </w:t>
            </w:r>
          </w:p>
          <w:p w14:paraId="3D04512E" w14:textId="77777777" w:rsidR="00D7757C" w:rsidRPr="00D7757C" w:rsidRDefault="5133A1D9" w:rsidP="5133A1D9">
            <w:pPr>
              <w:rPr>
                <w:rFonts w:ascii="Arial" w:eastAsia="Arial" w:hAnsi="Arial" w:cs="Arial"/>
                <w:sz w:val="20"/>
                <w:szCs w:val="20"/>
              </w:rPr>
            </w:pPr>
            <w:r w:rsidRPr="5133A1D9">
              <w:rPr>
                <w:rFonts w:ascii="Arial" w:eastAsia="Arial" w:hAnsi="Arial" w:cs="Arial"/>
                <w:sz w:val="20"/>
                <w:szCs w:val="20"/>
              </w:rPr>
              <w:t xml:space="preserve">Iranian Woman </w:t>
            </w:r>
            <w:proofErr w:type="spellStart"/>
            <w:r w:rsidRPr="5133A1D9">
              <w:rPr>
                <w:rFonts w:ascii="Arial" w:eastAsia="Arial" w:hAnsi="Arial" w:cs="Arial"/>
                <w:sz w:val="20"/>
                <w:szCs w:val="20"/>
              </w:rPr>
              <w:t>Daf</w:t>
            </w:r>
            <w:proofErr w:type="spellEnd"/>
            <w:r w:rsidRPr="5133A1D9">
              <w:rPr>
                <w:rFonts w:ascii="Arial" w:eastAsia="Arial" w:hAnsi="Arial" w:cs="Arial"/>
                <w:sz w:val="20"/>
                <w:szCs w:val="20"/>
              </w:rPr>
              <w:t xml:space="preserve"> Solo- Slamdunk226, YouTube, January 29, 2016</w:t>
            </w:r>
          </w:p>
          <w:p w14:paraId="0F91DAC9" w14:textId="4D99A3E4" w:rsidR="00057FDE" w:rsidRDefault="00F57F1D" w:rsidP="00B1306C">
            <w:pPr>
              <w:rPr>
                <w:rFonts w:ascii="Arial" w:eastAsia="Arial" w:hAnsi="Arial" w:cs="Arial"/>
                <w:bCs/>
                <w:sz w:val="20"/>
                <w:szCs w:val="20"/>
              </w:rPr>
            </w:pPr>
            <w:hyperlink r:id="rId10" w:history="1">
              <w:r w:rsidR="00057FDE" w:rsidRPr="00F91BEA">
                <w:rPr>
                  <w:rStyle w:val="Hyperlink"/>
                  <w:rFonts w:ascii="Arial" w:eastAsia="Arial" w:hAnsi="Arial" w:cs="Arial"/>
                  <w:sz w:val="20"/>
                  <w:szCs w:val="20"/>
                </w:rPr>
                <w:t>https://youtu.be/KtlecqCueuA</w:t>
              </w:r>
            </w:hyperlink>
          </w:p>
          <w:p w14:paraId="0970F3C3" w14:textId="77777777" w:rsidR="00057FDE" w:rsidRPr="00057FDE" w:rsidRDefault="00057FDE" w:rsidP="00B1306C">
            <w:pPr>
              <w:rPr>
                <w:rFonts w:ascii="Arial" w:eastAsia="Arial" w:hAnsi="Arial" w:cs="Arial"/>
                <w:bCs/>
                <w:sz w:val="20"/>
                <w:szCs w:val="20"/>
              </w:rPr>
            </w:pPr>
          </w:p>
          <w:p w14:paraId="32EEBBFF" w14:textId="77777777" w:rsidR="00D7757C" w:rsidRPr="00D7757C" w:rsidRDefault="5133A1D9" w:rsidP="5133A1D9">
            <w:pPr>
              <w:rPr>
                <w:rFonts w:ascii="Arial" w:eastAsia="Arial" w:hAnsi="Arial" w:cs="Arial"/>
                <w:sz w:val="20"/>
                <w:szCs w:val="20"/>
              </w:rPr>
            </w:pPr>
            <w:proofErr w:type="spellStart"/>
            <w:r w:rsidRPr="5133A1D9">
              <w:rPr>
                <w:rFonts w:ascii="Arial" w:eastAsia="Arial" w:hAnsi="Arial" w:cs="Arial"/>
                <w:sz w:val="20"/>
                <w:szCs w:val="20"/>
              </w:rPr>
              <w:t>Talavya-Tabla</w:t>
            </w:r>
            <w:proofErr w:type="spellEnd"/>
            <w:r w:rsidRPr="5133A1D9">
              <w:rPr>
                <w:rFonts w:ascii="Arial" w:eastAsia="Arial" w:hAnsi="Arial" w:cs="Arial"/>
                <w:sz w:val="20"/>
                <w:szCs w:val="20"/>
              </w:rPr>
              <w:t xml:space="preserve"> </w:t>
            </w:r>
            <w:proofErr w:type="spellStart"/>
            <w:r w:rsidRPr="5133A1D9">
              <w:rPr>
                <w:rFonts w:ascii="Arial" w:eastAsia="Arial" w:hAnsi="Arial" w:cs="Arial"/>
                <w:sz w:val="20"/>
                <w:szCs w:val="20"/>
              </w:rPr>
              <w:t>Ecstacy</w:t>
            </w:r>
            <w:proofErr w:type="spellEnd"/>
            <w:r w:rsidRPr="5133A1D9">
              <w:rPr>
                <w:rFonts w:ascii="Arial" w:eastAsia="Arial" w:hAnsi="Arial" w:cs="Arial"/>
                <w:sz w:val="20"/>
                <w:szCs w:val="20"/>
              </w:rPr>
              <w:t>, YouTube, September 26, 2012</w:t>
            </w:r>
          </w:p>
          <w:p w14:paraId="6460E01D" w14:textId="2FE1317C" w:rsidR="00B1306C" w:rsidRDefault="00F57F1D" w:rsidP="00B1306C">
            <w:pPr>
              <w:rPr>
                <w:rFonts w:ascii="Arial" w:hAnsi="Arial" w:cs="Arial"/>
                <w:sz w:val="20"/>
                <w:szCs w:val="20"/>
              </w:rPr>
            </w:pPr>
            <w:hyperlink r:id="rId11" w:history="1">
              <w:r w:rsidR="00057FDE" w:rsidRPr="00F91BEA">
                <w:rPr>
                  <w:rStyle w:val="Hyperlink"/>
                  <w:rFonts w:ascii="Arial" w:hAnsi="Arial" w:cs="Arial"/>
                  <w:sz w:val="20"/>
                  <w:szCs w:val="20"/>
                </w:rPr>
                <w:t>https://youtu.be/UpcP-YCJL4Y</w:t>
              </w:r>
            </w:hyperlink>
          </w:p>
          <w:p w14:paraId="5DEC0732" w14:textId="6D3427E1" w:rsidR="00D7757C" w:rsidRDefault="00D7757C" w:rsidP="00B1306C">
            <w:pPr>
              <w:rPr>
                <w:rFonts w:ascii="Arial" w:hAnsi="Arial" w:cs="Arial"/>
                <w:b/>
                <w:sz w:val="20"/>
                <w:szCs w:val="20"/>
              </w:rPr>
            </w:pPr>
          </w:p>
          <w:p w14:paraId="7DF60291" w14:textId="77777777" w:rsidR="00D7757C" w:rsidRPr="00D7757C" w:rsidRDefault="5133A1D9" w:rsidP="5133A1D9">
            <w:pPr>
              <w:rPr>
                <w:rFonts w:ascii="Arial" w:eastAsia="Arial" w:hAnsi="Arial" w:cs="Arial"/>
                <w:sz w:val="20"/>
                <w:szCs w:val="20"/>
              </w:rPr>
            </w:pPr>
            <w:r w:rsidRPr="5133A1D9">
              <w:rPr>
                <w:rFonts w:ascii="Arial" w:eastAsia="Arial" w:hAnsi="Arial" w:cs="Arial"/>
                <w:sz w:val="20"/>
                <w:szCs w:val="20"/>
              </w:rPr>
              <w:t>Amazing Indian Drummer-World Street Music, YouTube, October 14, 2014</w:t>
            </w:r>
          </w:p>
          <w:p w14:paraId="61BBB53C" w14:textId="063741D7" w:rsidR="00B1306C" w:rsidRDefault="00F57F1D" w:rsidP="00B1306C">
            <w:pPr>
              <w:rPr>
                <w:rFonts w:ascii="Arial" w:hAnsi="Arial" w:cs="Arial"/>
                <w:sz w:val="20"/>
                <w:szCs w:val="20"/>
              </w:rPr>
            </w:pPr>
            <w:hyperlink r:id="rId12" w:history="1">
              <w:r w:rsidR="00057FDE" w:rsidRPr="00F91BEA">
                <w:rPr>
                  <w:rStyle w:val="Hyperlink"/>
                  <w:rFonts w:ascii="Arial" w:hAnsi="Arial" w:cs="Arial"/>
                  <w:sz w:val="20"/>
                  <w:szCs w:val="20"/>
                </w:rPr>
                <w:t>https://youtu.be/6wzqXGJC-g8</w:t>
              </w:r>
            </w:hyperlink>
          </w:p>
          <w:p w14:paraId="0E0ED3BB" w14:textId="77777777" w:rsidR="00057FDE" w:rsidRPr="00057FDE" w:rsidRDefault="00057FDE" w:rsidP="00B1306C">
            <w:pPr>
              <w:rPr>
                <w:rFonts w:ascii="Arial" w:hAnsi="Arial" w:cs="Arial"/>
                <w:sz w:val="20"/>
                <w:szCs w:val="20"/>
              </w:rPr>
            </w:pPr>
          </w:p>
          <w:p w14:paraId="7467C11E" w14:textId="0883F466" w:rsidR="00057FDE" w:rsidRDefault="00057FDE" w:rsidP="00B1306C">
            <w:pPr>
              <w:rPr>
                <w:rFonts w:ascii="Arial" w:hAnsi="Arial" w:cs="Arial"/>
                <w:sz w:val="20"/>
                <w:szCs w:val="20"/>
              </w:rPr>
            </w:pPr>
            <w:r>
              <w:rPr>
                <w:rFonts w:ascii="Arial" w:hAnsi="Arial" w:cs="Arial"/>
                <w:sz w:val="20"/>
                <w:szCs w:val="20"/>
              </w:rPr>
              <w:t>Teacher prompts:</w:t>
            </w:r>
          </w:p>
          <w:p w14:paraId="278F724A" w14:textId="77777777" w:rsidR="00B1306C" w:rsidRPr="00057FDE" w:rsidRDefault="5133A1D9" w:rsidP="00057FDE">
            <w:pPr>
              <w:pStyle w:val="ListParagraph"/>
              <w:numPr>
                <w:ilvl w:val="0"/>
                <w:numId w:val="13"/>
              </w:numPr>
              <w:rPr>
                <w:rFonts w:ascii="Arial" w:eastAsia="Arial" w:hAnsi="Arial" w:cs="Arial"/>
                <w:sz w:val="20"/>
                <w:szCs w:val="20"/>
              </w:rPr>
            </w:pPr>
            <w:r w:rsidRPr="00057FDE">
              <w:rPr>
                <w:rFonts w:ascii="Arial" w:eastAsia="Arial" w:hAnsi="Arial" w:cs="Arial"/>
                <w:sz w:val="20"/>
                <w:szCs w:val="20"/>
              </w:rPr>
              <w:t>What do notice about the performers?</w:t>
            </w:r>
          </w:p>
          <w:p w14:paraId="02D82DD9" w14:textId="77777777" w:rsidR="00B1306C" w:rsidRPr="00057FDE" w:rsidRDefault="5133A1D9" w:rsidP="00057FDE">
            <w:pPr>
              <w:pStyle w:val="ListParagraph"/>
              <w:numPr>
                <w:ilvl w:val="0"/>
                <w:numId w:val="13"/>
              </w:numPr>
              <w:rPr>
                <w:rFonts w:ascii="Arial" w:eastAsia="Arial" w:hAnsi="Arial" w:cs="Arial"/>
                <w:sz w:val="20"/>
                <w:szCs w:val="20"/>
              </w:rPr>
            </w:pPr>
            <w:r w:rsidRPr="00057FDE">
              <w:rPr>
                <w:rFonts w:ascii="Arial" w:eastAsia="Arial" w:hAnsi="Arial" w:cs="Arial"/>
                <w:sz w:val="20"/>
                <w:szCs w:val="20"/>
              </w:rPr>
              <w:t>How are the instruments similar? Different?</w:t>
            </w:r>
          </w:p>
          <w:p w14:paraId="6D2135AB" w14:textId="77777777" w:rsidR="00053923" w:rsidRPr="00057FDE" w:rsidRDefault="5133A1D9" w:rsidP="00057FDE">
            <w:pPr>
              <w:pStyle w:val="ListParagraph"/>
              <w:numPr>
                <w:ilvl w:val="0"/>
                <w:numId w:val="13"/>
              </w:numPr>
              <w:rPr>
                <w:rFonts w:ascii="Arial" w:eastAsia="Arial" w:hAnsi="Arial" w:cs="Arial"/>
                <w:sz w:val="20"/>
                <w:szCs w:val="20"/>
              </w:rPr>
            </w:pPr>
            <w:r w:rsidRPr="00057FDE">
              <w:rPr>
                <w:rFonts w:ascii="Arial" w:eastAsia="Arial" w:hAnsi="Arial" w:cs="Arial"/>
                <w:sz w:val="20"/>
                <w:szCs w:val="20"/>
              </w:rPr>
              <w:t>Do you see any drums that we have discussed during the lesson today?</w:t>
            </w:r>
          </w:p>
          <w:p w14:paraId="40EE9DC5" w14:textId="77777777" w:rsidR="00D7757C" w:rsidRPr="00057FDE" w:rsidRDefault="5133A1D9" w:rsidP="00057FDE">
            <w:pPr>
              <w:pStyle w:val="ListParagraph"/>
              <w:numPr>
                <w:ilvl w:val="0"/>
                <w:numId w:val="13"/>
              </w:numPr>
              <w:rPr>
                <w:rFonts w:ascii="Arial" w:eastAsia="Arial" w:hAnsi="Arial" w:cs="Arial"/>
                <w:sz w:val="20"/>
                <w:szCs w:val="20"/>
              </w:rPr>
            </w:pPr>
            <w:r w:rsidRPr="00057FDE">
              <w:rPr>
                <w:rFonts w:ascii="Arial" w:eastAsia="Arial" w:hAnsi="Arial" w:cs="Arial"/>
                <w:sz w:val="20"/>
                <w:szCs w:val="20"/>
              </w:rPr>
              <w:t xml:space="preserve">What are they made of? How are they played? </w:t>
            </w:r>
          </w:p>
          <w:p w14:paraId="13217568" w14:textId="77777777" w:rsidR="009E6E5E" w:rsidRDefault="009E6E5E" w:rsidP="009E6E5E">
            <w:pPr>
              <w:rPr>
                <w:rFonts w:ascii="Arial" w:hAnsi="Arial" w:cs="Arial"/>
                <w:sz w:val="20"/>
                <w:szCs w:val="20"/>
              </w:rPr>
            </w:pPr>
          </w:p>
          <w:p w14:paraId="1FD4941B" w14:textId="77777777" w:rsidR="0038148B" w:rsidRPr="00FB5EA4" w:rsidRDefault="0038148B" w:rsidP="009E6E5E">
            <w:pPr>
              <w:rPr>
                <w:rFonts w:ascii="Arial" w:hAnsi="Arial" w:cs="Arial"/>
                <w:sz w:val="20"/>
                <w:szCs w:val="20"/>
              </w:rPr>
            </w:pPr>
          </w:p>
          <w:p w14:paraId="426ECFE8" w14:textId="370AC30F" w:rsidR="00DD0C51" w:rsidRDefault="00DD0C51" w:rsidP="00DD0C51">
            <w:pPr>
              <w:pStyle w:val="ListParagraph"/>
              <w:numPr>
                <w:ilvl w:val="0"/>
                <w:numId w:val="14"/>
              </w:numPr>
              <w:rPr>
                <w:rFonts w:ascii="Arial" w:hAnsi="Arial" w:cs="Arial"/>
                <w:sz w:val="20"/>
                <w:szCs w:val="20"/>
              </w:rPr>
            </w:pPr>
            <w:r w:rsidRPr="00057FDE">
              <w:rPr>
                <w:rFonts w:ascii="Arial" w:hAnsi="Arial" w:cs="Arial"/>
                <w:sz w:val="20"/>
                <w:szCs w:val="20"/>
              </w:rPr>
              <w:t xml:space="preserve">Exit ticket: </w:t>
            </w:r>
            <w:r>
              <w:rPr>
                <w:rFonts w:ascii="Arial" w:hAnsi="Arial" w:cs="Arial"/>
                <w:sz w:val="20"/>
                <w:szCs w:val="20"/>
              </w:rPr>
              <w:t xml:space="preserve">Hand each student a large cue card before leaving. Ask students to research one of the instruments they </w:t>
            </w:r>
            <w:r w:rsidR="009C5208">
              <w:rPr>
                <w:rFonts w:ascii="Arial" w:hAnsi="Arial" w:cs="Arial"/>
                <w:sz w:val="20"/>
                <w:szCs w:val="20"/>
              </w:rPr>
              <w:t xml:space="preserve">learned about today and bring it back with </w:t>
            </w:r>
            <w:r>
              <w:rPr>
                <w:rFonts w:ascii="Arial" w:hAnsi="Arial" w:cs="Arial"/>
                <w:sz w:val="20"/>
                <w:szCs w:val="20"/>
              </w:rPr>
              <w:t xml:space="preserve"> the following information </w:t>
            </w:r>
            <w:r w:rsidR="009C5208">
              <w:rPr>
                <w:rFonts w:ascii="Arial" w:hAnsi="Arial" w:cs="Arial"/>
                <w:sz w:val="20"/>
                <w:szCs w:val="20"/>
              </w:rPr>
              <w:t xml:space="preserve">on it </w:t>
            </w:r>
            <w:r>
              <w:rPr>
                <w:rFonts w:ascii="Arial" w:hAnsi="Arial" w:cs="Arial"/>
                <w:sz w:val="20"/>
                <w:szCs w:val="20"/>
              </w:rPr>
              <w:t>to the next class. (if desired, you may give them a card with an instrument already on it)</w:t>
            </w:r>
          </w:p>
          <w:p w14:paraId="302AC7C1" w14:textId="77777777" w:rsidR="00DD0C51" w:rsidRDefault="00DD0C51" w:rsidP="00DD0C51">
            <w:pPr>
              <w:pStyle w:val="ListParagraph"/>
              <w:rPr>
                <w:rFonts w:ascii="Arial" w:hAnsi="Arial" w:cs="Arial"/>
                <w:sz w:val="20"/>
                <w:szCs w:val="20"/>
              </w:rPr>
            </w:pPr>
          </w:p>
          <w:p w14:paraId="743E1419" w14:textId="77777777" w:rsidR="00DD0C51" w:rsidRDefault="00DD0C51" w:rsidP="00DD0C51">
            <w:pPr>
              <w:pStyle w:val="ListParagraph"/>
              <w:numPr>
                <w:ilvl w:val="0"/>
                <w:numId w:val="15"/>
              </w:numPr>
              <w:rPr>
                <w:rFonts w:ascii="Arial" w:hAnsi="Arial" w:cs="Arial"/>
                <w:sz w:val="20"/>
                <w:szCs w:val="20"/>
              </w:rPr>
            </w:pPr>
            <w:r>
              <w:rPr>
                <w:rFonts w:ascii="Arial" w:hAnsi="Arial" w:cs="Arial"/>
                <w:sz w:val="20"/>
                <w:szCs w:val="20"/>
              </w:rPr>
              <w:t>Picture</w:t>
            </w:r>
          </w:p>
          <w:p w14:paraId="0C95ECE2" w14:textId="77777777" w:rsidR="00DD0C51" w:rsidRDefault="00DD0C51" w:rsidP="00DD0C51">
            <w:pPr>
              <w:pStyle w:val="ListParagraph"/>
              <w:numPr>
                <w:ilvl w:val="0"/>
                <w:numId w:val="15"/>
              </w:numPr>
              <w:rPr>
                <w:rFonts w:ascii="Arial" w:hAnsi="Arial" w:cs="Arial"/>
                <w:sz w:val="20"/>
                <w:szCs w:val="20"/>
              </w:rPr>
            </w:pPr>
            <w:r>
              <w:rPr>
                <w:rFonts w:ascii="Arial" w:hAnsi="Arial" w:cs="Arial"/>
                <w:sz w:val="20"/>
                <w:szCs w:val="20"/>
              </w:rPr>
              <w:t>Name</w:t>
            </w:r>
          </w:p>
          <w:p w14:paraId="6EAD5FDB" w14:textId="77777777" w:rsidR="00DD0C51" w:rsidRDefault="00DD0C51" w:rsidP="00DD0C51">
            <w:pPr>
              <w:pStyle w:val="ListParagraph"/>
              <w:numPr>
                <w:ilvl w:val="0"/>
                <w:numId w:val="15"/>
              </w:numPr>
              <w:rPr>
                <w:rFonts w:ascii="Arial" w:hAnsi="Arial" w:cs="Arial"/>
                <w:sz w:val="20"/>
                <w:szCs w:val="20"/>
              </w:rPr>
            </w:pPr>
            <w:r>
              <w:rPr>
                <w:rFonts w:ascii="Arial" w:hAnsi="Arial" w:cs="Arial"/>
                <w:sz w:val="20"/>
                <w:szCs w:val="20"/>
              </w:rPr>
              <w:t>Country of origin</w:t>
            </w:r>
          </w:p>
          <w:p w14:paraId="0C4358E3" w14:textId="77777777" w:rsidR="00DD0C51" w:rsidRDefault="00DD0C51" w:rsidP="00DD0C51">
            <w:pPr>
              <w:pStyle w:val="ListParagraph"/>
              <w:numPr>
                <w:ilvl w:val="0"/>
                <w:numId w:val="15"/>
              </w:numPr>
              <w:rPr>
                <w:rFonts w:ascii="Arial" w:hAnsi="Arial" w:cs="Arial"/>
                <w:sz w:val="20"/>
                <w:szCs w:val="20"/>
              </w:rPr>
            </w:pPr>
            <w:r>
              <w:rPr>
                <w:rFonts w:ascii="Arial" w:hAnsi="Arial" w:cs="Arial"/>
                <w:sz w:val="20"/>
                <w:szCs w:val="20"/>
              </w:rPr>
              <w:t>How it is played</w:t>
            </w:r>
          </w:p>
          <w:p w14:paraId="0EB5A78D" w14:textId="77777777" w:rsidR="00DD0C51" w:rsidRDefault="00DD0C51" w:rsidP="00DD0C51">
            <w:pPr>
              <w:pStyle w:val="ListParagraph"/>
              <w:numPr>
                <w:ilvl w:val="0"/>
                <w:numId w:val="15"/>
              </w:numPr>
              <w:rPr>
                <w:rFonts w:ascii="Arial" w:hAnsi="Arial" w:cs="Arial"/>
                <w:sz w:val="20"/>
                <w:szCs w:val="20"/>
              </w:rPr>
            </w:pPr>
            <w:r>
              <w:rPr>
                <w:rFonts w:ascii="Arial" w:hAnsi="Arial" w:cs="Arial"/>
                <w:sz w:val="20"/>
                <w:szCs w:val="20"/>
              </w:rPr>
              <w:t>Any other interesting fact(s)</w:t>
            </w:r>
          </w:p>
          <w:p w14:paraId="69E990B4" w14:textId="77777777" w:rsidR="00DD0C51" w:rsidRDefault="00DD0C51" w:rsidP="00DD0C51">
            <w:pPr>
              <w:pStyle w:val="ListParagraph"/>
              <w:rPr>
                <w:rFonts w:ascii="Arial" w:hAnsi="Arial" w:cs="Arial"/>
                <w:sz w:val="20"/>
                <w:szCs w:val="20"/>
              </w:rPr>
            </w:pPr>
          </w:p>
          <w:p w14:paraId="40614A58" w14:textId="77777777" w:rsidR="00DD0C51" w:rsidRPr="00057FDE" w:rsidRDefault="00DD0C51" w:rsidP="00DD0C51">
            <w:pPr>
              <w:pStyle w:val="ListParagraph"/>
              <w:numPr>
                <w:ilvl w:val="0"/>
                <w:numId w:val="14"/>
              </w:numPr>
              <w:rPr>
                <w:rFonts w:ascii="Arial" w:hAnsi="Arial" w:cs="Arial"/>
                <w:sz w:val="20"/>
                <w:szCs w:val="20"/>
              </w:rPr>
            </w:pPr>
            <w:r>
              <w:rPr>
                <w:rFonts w:ascii="Arial" w:hAnsi="Arial" w:cs="Arial"/>
                <w:sz w:val="20"/>
                <w:szCs w:val="20"/>
              </w:rPr>
              <w:lastRenderedPageBreak/>
              <w:t xml:space="preserve">Ask students to bring in any drums they may have in their home that can be shared in the next lesson. </w:t>
            </w:r>
          </w:p>
          <w:p w14:paraId="2BD295F8" w14:textId="3B922A7B" w:rsidR="009E6E5E" w:rsidRPr="00FB5EA4" w:rsidRDefault="009E6E5E" w:rsidP="009E6E5E">
            <w:pPr>
              <w:tabs>
                <w:tab w:val="left" w:pos="1520"/>
              </w:tabs>
              <w:rPr>
                <w:rFonts w:ascii="Arial" w:hAnsi="Arial" w:cs="Arial"/>
                <w:sz w:val="20"/>
                <w:szCs w:val="20"/>
              </w:rPr>
            </w:pPr>
          </w:p>
        </w:tc>
        <w:tc>
          <w:tcPr>
            <w:tcW w:w="2858" w:type="dxa"/>
            <w:gridSpan w:val="2"/>
            <w:tcBorders>
              <w:left w:val="single" w:sz="18" w:space="0" w:color="auto"/>
            </w:tcBorders>
          </w:tcPr>
          <w:p w14:paraId="1360788F" w14:textId="77777777" w:rsidR="009E6E5E" w:rsidRDefault="5133A1D9" w:rsidP="5133A1D9">
            <w:pPr>
              <w:rPr>
                <w:rFonts w:ascii="Arial" w:eastAsia="Arial" w:hAnsi="Arial" w:cs="Arial"/>
                <w:sz w:val="20"/>
                <w:szCs w:val="20"/>
              </w:rPr>
            </w:pPr>
            <w:r w:rsidRPr="5133A1D9">
              <w:rPr>
                <w:rFonts w:ascii="Arial" w:eastAsia="Arial" w:hAnsi="Arial" w:cs="Arial"/>
                <w:sz w:val="20"/>
                <w:szCs w:val="20"/>
              </w:rPr>
              <w:lastRenderedPageBreak/>
              <w:t>Assessment of Learning:</w:t>
            </w:r>
          </w:p>
          <w:p w14:paraId="2F10029B" w14:textId="77777777" w:rsidR="009E6E5E" w:rsidRDefault="009E6E5E" w:rsidP="009E6E5E">
            <w:pPr>
              <w:rPr>
                <w:rFonts w:ascii="Arial" w:hAnsi="Arial" w:cs="Arial"/>
                <w:sz w:val="20"/>
                <w:szCs w:val="20"/>
              </w:rPr>
            </w:pPr>
          </w:p>
          <w:p w14:paraId="5651EBFC" w14:textId="77777777" w:rsidR="00286EF7" w:rsidRDefault="5133A1D9" w:rsidP="5133A1D9">
            <w:pPr>
              <w:rPr>
                <w:rFonts w:ascii="Arial" w:eastAsia="Arial" w:hAnsi="Arial" w:cs="Arial"/>
                <w:sz w:val="20"/>
                <w:szCs w:val="20"/>
              </w:rPr>
            </w:pPr>
            <w:r w:rsidRPr="5133A1D9">
              <w:rPr>
                <w:rFonts w:ascii="Arial" w:eastAsia="Arial" w:hAnsi="Arial" w:cs="Arial"/>
                <w:sz w:val="20"/>
                <w:szCs w:val="20"/>
              </w:rPr>
              <w:t xml:space="preserve">Teacher-student dialogue during listening </w:t>
            </w:r>
          </w:p>
          <w:p w14:paraId="7D8342AA" w14:textId="77777777" w:rsidR="009E6E5E" w:rsidRDefault="009E6E5E" w:rsidP="009E6E5E">
            <w:pPr>
              <w:rPr>
                <w:rFonts w:ascii="Arial" w:hAnsi="Arial" w:cs="Arial"/>
                <w:sz w:val="20"/>
                <w:szCs w:val="20"/>
              </w:rPr>
            </w:pPr>
          </w:p>
          <w:p w14:paraId="7763E4C7" w14:textId="77777777" w:rsidR="009E6E5E" w:rsidRDefault="009E6E5E" w:rsidP="009E6E5E">
            <w:pPr>
              <w:rPr>
                <w:rFonts w:ascii="Arial" w:hAnsi="Arial" w:cs="Arial"/>
                <w:sz w:val="20"/>
                <w:szCs w:val="20"/>
              </w:rPr>
            </w:pPr>
          </w:p>
          <w:p w14:paraId="13E53729" w14:textId="77777777" w:rsidR="009E6E5E" w:rsidRDefault="009E6E5E" w:rsidP="009E6E5E">
            <w:pPr>
              <w:rPr>
                <w:rFonts w:ascii="Arial" w:hAnsi="Arial" w:cs="Arial"/>
                <w:sz w:val="20"/>
                <w:szCs w:val="20"/>
              </w:rPr>
            </w:pPr>
          </w:p>
          <w:p w14:paraId="56F34F36" w14:textId="77777777" w:rsidR="009E6E5E" w:rsidRDefault="009E6E5E" w:rsidP="009E6E5E">
            <w:pPr>
              <w:rPr>
                <w:rFonts w:ascii="Arial" w:hAnsi="Arial" w:cs="Arial"/>
                <w:sz w:val="20"/>
                <w:szCs w:val="20"/>
              </w:rPr>
            </w:pPr>
          </w:p>
          <w:p w14:paraId="0C20B88A" w14:textId="77777777" w:rsidR="009E6E5E" w:rsidRDefault="009E6E5E" w:rsidP="009E6E5E">
            <w:pPr>
              <w:rPr>
                <w:rFonts w:ascii="Arial" w:hAnsi="Arial" w:cs="Arial"/>
                <w:sz w:val="20"/>
                <w:szCs w:val="20"/>
              </w:rPr>
            </w:pPr>
          </w:p>
          <w:p w14:paraId="317DAC58" w14:textId="77777777" w:rsidR="009E6E5E" w:rsidRDefault="009E6E5E" w:rsidP="009E6E5E">
            <w:pPr>
              <w:rPr>
                <w:rFonts w:ascii="Arial" w:hAnsi="Arial" w:cs="Arial"/>
                <w:sz w:val="20"/>
                <w:szCs w:val="20"/>
              </w:rPr>
            </w:pPr>
          </w:p>
          <w:p w14:paraId="3A87E7A6" w14:textId="77777777" w:rsidR="009E6E5E" w:rsidRDefault="009E6E5E" w:rsidP="009E6E5E">
            <w:pPr>
              <w:rPr>
                <w:rFonts w:ascii="Arial" w:hAnsi="Arial" w:cs="Arial"/>
                <w:sz w:val="20"/>
                <w:szCs w:val="20"/>
              </w:rPr>
            </w:pPr>
          </w:p>
          <w:p w14:paraId="2C981D3C" w14:textId="77777777" w:rsidR="009E6E5E" w:rsidRPr="006E5097" w:rsidRDefault="009E6E5E" w:rsidP="009E6E5E">
            <w:pPr>
              <w:rPr>
                <w:rFonts w:ascii="Arial" w:hAnsi="Arial" w:cs="Arial"/>
                <w:sz w:val="20"/>
                <w:szCs w:val="20"/>
              </w:rPr>
            </w:pPr>
          </w:p>
        </w:tc>
      </w:tr>
    </w:tbl>
    <w:p w14:paraId="691E4560" w14:textId="77777777" w:rsidR="00AC2B5E" w:rsidRDefault="00AC2B5E" w:rsidP="00FB5EA4">
      <w:bookmarkStart w:id="0" w:name="_GoBack"/>
      <w:bookmarkEnd w:id="0"/>
    </w:p>
    <w:sectPr w:rsidR="00AC2B5E" w:rsidSect="00FB5EA4">
      <w:pgSz w:w="12240" w:h="15840"/>
      <w:pgMar w:top="720" w:right="720" w:bottom="720" w:left="720"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C140B" w14:textId="77777777" w:rsidR="00F57F1D" w:rsidRDefault="00F57F1D" w:rsidP="00FB5EA4">
      <w:pPr>
        <w:spacing w:after="0" w:line="240" w:lineRule="auto"/>
      </w:pPr>
      <w:r>
        <w:separator/>
      </w:r>
    </w:p>
  </w:endnote>
  <w:endnote w:type="continuationSeparator" w:id="0">
    <w:p w14:paraId="50786DA0" w14:textId="77777777" w:rsidR="00F57F1D" w:rsidRDefault="00F57F1D" w:rsidP="00FB5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MS Gothic">
    <w:altName w:val="Segoe UI Symbol"/>
    <w:panose1 w:val="00000000000000000000"/>
    <w:charset w:val="00"/>
    <w:family w:val="roman"/>
    <w:notTrueType/>
    <w:pitch w:val="default"/>
  </w:font>
  <w:font w:name="MS Gothic,Arial">
    <w:altName w:val="MS Goth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ABFE2" w14:textId="77777777" w:rsidR="00F57F1D" w:rsidRDefault="00F57F1D" w:rsidP="00FB5EA4">
      <w:pPr>
        <w:spacing w:after="0" w:line="240" w:lineRule="auto"/>
      </w:pPr>
      <w:r>
        <w:separator/>
      </w:r>
    </w:p>
  </w:footnote>
  <w:footnote w:type="continuationSeparator" w:id="0">
    <w:p w14:paraId="46E05B04" w14:textId="77777777" w:rsidR="00F57F1D" w:rsidRDefault="00F57F1D" w:rsidP="00FB5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8103C"/>
    <w:multiLevelType w:val="hybridMultilevel"/>
    <w:tmpl w:val="B2EA56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7A66508"/>
    <w:multiLevelType w:val="hybridMultilevel"/>
    <w:tmpl w:val="67709D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3411B1C"/>
    <w:multiLevelType w:val="hybridMultilevel"/>
    <w:tmpl w:val="7CF2D5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3855B91"/>
    <w:multiLevelType w:val="hybridMultilevel"/>
    <w:tmpl w:val="418E6B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8307D05"/>
    <w:multiLevelType w:val="hybridMultilevel"/>
    <w:tmpl w:val="4B7685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E8D6E65"/>
    <w:multiLevelType w:val="hybridMultilevel"/>
    <w:tmpl w:val="CD9694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3E03185"/>
    <w:multiLevelType w:val="hybridMultilevel"/>
    <w:tmpl w:val="F1A85E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B8A4174"/>
    <w:multiLevelType w:val="hybridMultilevel"/>
    <w:tmpl w:val="017C67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CC86AD2"/>
    <w:multiLevelType w:val="hybridMultilevel"/>
    <w:tmpl w:val="B1627D2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E7516B8"/>
    <w:multiLevelType w:val="hybridMultilevel"/>
    <w:tmpl w:val="7638DA0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0DC4411"/>
    <w:multiLevelType w:val="hybridMultilevel"/>
    <w:tmpl w:val="24BE19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68205F8"/>
    <w:multiLevelType w:val="hybridMultilevel"/>
    <w:tmpl w:val="A97201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09B7234"/>
    <w:multiLevelType w:val="hybridMultilevel"/>
    <w:tmpl w:val="074EA9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1066666"/>
    <w:multiLevelType w:val="hybridMultilevel"/>
    <w:tmpl w:val="503472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A5166EB"/>
    <w:multiLevelType w:val="hybridMultilevel"/>
    <w:tmpl w:val="4A6C93E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0"/>
  </w:num>
  <w:num w:numId="2">
    <w:abstractNumId w:val="2"/>
  </w:num>
  <w:num w:numId="3">
    <w:abstractNumId w:val="1"/>
  </w:num>
  <w:num w:numId="4">
    <w:abstractNumId w:val="6"/>
  </w:num>
  <w:num w:numId="5">
    <w:abstractNumId w:val="5"/>
  </w:num>
  <w:num w:numId="6">
    <w:abstractNumId w:val="13"/>
  </w:num>
  <w:num w:numId="7">
    <w:abstractNumId w:val="4"/>
  </w:num>
  <w:num w:numId="8">
    <w:abstractNumId w:val="3"/>
  </w:num>
  <w:num w:numId="9">
    <w:abstractNumId w:val="12"/>
  </w:num>
  <w:num w:numId="10">
    <w:abstractNumId w:val="11"/>
  </w:num>
  <w:num w:numId="11">
    <w:abstractNumId w:val="9"/>
  </w:num>
  <w:num w:numId="12">
    <w:abstractNumId w:val="7"/>
  </w:num>
  <w:num w:numId="13">
    <w:abstractNumId w:val="8"/>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72"/>
    <w:rsid w:val="00004818"/>
    <w:rsid w:val="000202FC"/>
    <w:rsid w:val="000264FE"/>
    <w:rsid w:val="000537A9"/>
    <w:rsid w:val="00053923"/>
    <w:rsid w:val="00057FDE"/>
    <w:rsid w:val="00087FB1"/>
    <w:rsid w:val="00090663"/>
    <w:rsid w:val="000D2F32"/>
    <w:rsid w:val="000E51BF"/>
    <w:rsid w:val="001117B9"/>
    <w:rsid w:val="00115AE3"/>
    <w:rsid w:val="001470A8"/>
    <w:rsid w:val="0015364B"/>
    <w:rsid w:val="0018528F"/>
    <w:rsid w:val="00225243"/>
    <w:rsid w:val="00250B72"/>
    <w:rsid w:val="00286EF7"/>
    <w:rsid w:val="00293FEB"/>
    <w:rsid w:val="00330569"/>
    <w:rsid w:val="0038148B"/>
    <w:rsid w:val="003A6E38"/>
    <w:rsid w:val="003C45CD"/>
    <w:rsid w:val="003F401D"/>
    <w:rsid w:val="0041491A"/>
    <w:rsid w:val="0046742D"/>
    <w:rsid w:val="004753D1"/>
    <w:rsid w:val="0048289A"/>
    <w:rsid w:val="004E33F7"/>
    <w:rsid w:val="004F3C91"/>
    <w:rsid w:val="00530FE0"/>
    <w:rsid w:val="00655E30"/>
    <w:rsid w:val="006E5097"/>
    <w:rsid w:val="00701944"/>
    <w:rsid w:val="00705962"/>
    <w:rsid w:val="00722748"/>
    <w:rsid w:val="00737B0E"/>
    <w:rsid w:val="007B3CC6"/>
    <w:rsid w:val="007E7415"/>
    <w:rsid w:val="008A18DF"/>
    <w:rsid w:val="008B20F5"/>
    <w:rsid w:val="008C3EE4"/>
    <w:rsid w:val="0090159B"/>
    <w:rsid w:val="00922ABB"/>
    <w:rsid w:val="009264B4"/>
    <w:rsid w:val="0094277D"/>
    <w:rsid w:val="009C5208"/>
    <w:rsid w:val="009E6E5E"/>
    <w:rsid w:val="009F154B"/>
    <w:rsid w:val="009F332F"/>
    <w:rsid w:val="00A0679E"/>
    <w:rsid w:val="00A67DD2"/>
    <w:rsid w:val="00AC2B5E"/>
    <w:rsid w:val="00AF5ECA"/>
    <w:rsid w:val="00AF6E00"/>
    <w:rsid w:val="00B1306C"/>
    <w:rsid w:val="00B146F3"/>
    <w:rsid w:val="00B32B66"/>
    <w:rsid w:val="00B5199E"/>
    <w:rsid w:val="00B71B80"/>
    <w:rsid w:val="00B74787"/>
    <w:rsid w:val="00BA799E"/>
    <w:rsid w:val="00BC52E1"/>
    <w:rsid w:val="00C05EE1"/>
    <w:rsid w:val="00C24292"/>
    <w:rsid w:val="00C46352"/>
    <w:rsid w:val="00C646C2"/>
    <w:rsid w:val="00C80E83"/>
    <w:rsid w:val="00C9676E"/>
    <w:rsid w:val="00CB7D7C"/>
    <w:rsid w:val="00CC73D6"/>
    <w:rsid w:val="00CE660C"/>
    <w:rsid w:val="00D7757C"/>
    <w:rsid w:val="00D84A13"/>
    <w:rsid w:val="00D949B4"/>
    <w:rsid w:val="00DD0C51"/>
    <w:rsid w:val="00DE6C26"/>
    <w:rsid w:val="00DE6DC9"/>
    <w:rsid w:val="00DF4F1B"/>
    <w:rsid w:val="00E82346"/>
    <w:rsid w:val="00EA66D1"/>
    <w:rsid w:val="00EB55CD"/>
    <w:rsid w:val="00EB74C5"/>
    <w:rsid w:val="00EE04E3"/>
    <w:rsid w:val="00EF10D7"/>
    <w:rsid w:val="00F03B94"/>
    <w:rsid w:val="00F20D4D"/>
    <w:rsid w:val="00F556B5"/>
    <w:rsid w:val="00F57F1D"/>
    <w:rsid w:val="00F80018"/>
    <w:rsid w:val="00FB5EA4"/>
    <w:rsid w:val="00FC6911"/>
    <w:rsid w:val="00FE740E"/>
    <w:rsid w:val="00FF7E9C"/>
    <w:rsid w:val="5133A1D9"/>
    <w:rsid w:val="5444A6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91349"/>
  <w15:docId w15:val="{40D42007-0FC1-494D-897C-DF5D67F9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0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B72"/>
    <w:rPr>
      <w:rFonts w:ascii="Segoe UI" w:hAnsi="Segoe UI" w:cs="Segoe UI"/>
      <w:sz w:val="18"/>
      <w:szCs w:val="18"/>
    </w:rPr>
  </w:style>
  <w:style w:type="table" w:styleId="TableGrid">
    <w:name w:val="Table Grid"/>
    <w:basedOn w:val="TableNormal"/>
    <w:uiPriority w:val="39"/>
    <w:rsid w:val="00475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5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EA4"/>
  </w:style>
  <w:style w:type="paragraph" w:styleId="Footer">
    <w:name w:val="footer"/>
    <w:basedOn w:val="Normal"/>
    <w:link w:val="FooterChar"/>
    <w:uiPriority w:val="99"/>
    <w:unhideWhenUsed/>
    <w:rsid w:val="00FB5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EA4"/>
  </w:style>
  <w:style w:type="paragraph" w:styleId="ListParagraph">
    <w:name w:val="List Paragraph"/>
    <w:basedOn w:val="Normal"/>
    <w:uiPriority w:val="34"/>
    <w:qFormat/>
    <w:rsid w:val="007B3CC6"/>
    <w:pPr>
      <w:ind w:left="720"/>
      <w:contextualSpacing/>
    </w:pPr>
  </w:style>
  <w:style w:type="character" w:styleId="Hyperlink">
    <w:name w:val="Hyperlink"/>
    <w:basedOn w:val="DefaultParagraphFont"/>
    <w:uiPriority w:val="99"/>
    <w:unhideWhenUsed/>
    <w:rsid w:val="00057FDE"/>
    <w:rPr>
      <w:color w:val="0563C1" w:themeColor="hyperlink"/>
      <w:u w:val="single"/>
    </w:rPr>
  </w:style>
  <w:style w:type="character" w:styleId="Mention">
    <w:name w:val="Mention"/>
    <w:basedOn w:val="DefaultParagraphFont"/>
    <w:uiPriority w:val="99"/>
    <w:semiHidden/>
    <w:unhideWhenUsed/>
    <w:rsid w:val="00057FD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youtu.be/6wzqXGJC-g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UpcP-YCJL4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youtu.be/KtlecqCueuA" TargetMode="External"/><Relationship Id="rId4" Type="http://schemas.openxmlformats.org/officeDocument/2006/relationships/webSettings" Target="webSettings.xml"/><Relationship Id="rId9" Type="http://schemas.openxmlformats.org/officeDocument/2006/relationships/hyperlink" Target="https://youtu.be/u-dkLiCg0yQ"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050E2F6B-C8B9-425D-9C41-1DFCC60F1245}"/>
      </w:docPartPr>
      <w:docPartBody>
        <w:p w:rsidR="00382A23" w:rsidRDefault="00382A2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MS Gothic">
    <w:altName w:val="Segoe UI Symbol"/>
    <w:panose1 w:val="00000000000000000000"/>
    <w:charset w:val="00"/>
    <w:family w:val="roman"/>
    <w:notTrueType/>
    <w:pitch w:val="default"/>
  </w:font>
  <w:font w:name="MS Gothic,Arial">
    <w:altName w:val="MS Goth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82A23"/>
    <w:rsid w:val="00125BF2"/>
    <w:rsid w:val="00382A23"/>
    <w:rsid w:val="00590A47"/>
    <w:rsid w:val="006D59E2"/>
    <w:rsid w:val="0088567E"/>
    <w:rsid w:val="00AC2676"/>
    <w:rsid w:val="00B93F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Palmer, Jim</dc:creator>
  <cp:lastModifiedBy>Microsoft</cp:lastModifiedBy>
  <cp:revision>10</cp:revision>
  <cp:lastPrinted>2017-02-27T00:44:00Z</cp:lastPrinted>
  <dcterms:created xsi:type="dcterms:W3CDTF">2017-05-21T15:24:00Z</dcterms:created>
  <dcterms:modified xsi:type="dcterms:W3CDTF">2018-05-25T21:46:00Z</dcterms:modified>
</cp:coreProperties>
</file>